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9CFE7" w14:textId="77777777" w:rsidR="00BC6A55" w:rsidRPr="006B369A" w:rsidRDefault="00BC6A55" w:rsidP="00BC6A55">
      <w:pPr>
        <w:rPr>
          <w:rFonts w:ascii="Arial" w:hAnsi="Arial" w:cs="Arial"/>
          <w:bCs/>
        </w:rPr>
      </w:pPr>
      <w:r>
        <w:rPr>
          <w:rFonts w:ascii="Arial" w:hAnsi="Arial" w:cs="Arial"/>
          <w:bCs/>
        </w:rPr>
        <w:t>LEY DE MECANISMOS ALTERNATIVOS DE SOLUCIÓN DE CONTROVERSIAS PARA EL ESTADO DE HIDALGO.</w:t>
      </w:r>
    </w:p>
    <w:p w14:paraId="0B899D46" w14:textId="77777777" w:rsidR="00BC6A55" w:rsidRPr="006B369A" w:rsidRDefault="00BC6A55" w:rsidP="00BC6A55">
      <w:pPr>
        <w:rPr>
          <w:rFonts w:ascii="Arial" w:hAnsi="Arial" w:cs="Arial"/>
          <w:bCs/>
        </w:rPr>
      </w:pPr>
    </w:p>
    <w:p w14:paraId="39633D6E" w14:textId="41C0C449" w:rsidR="001D60A2" w:rsidRPr="006715CF" w:rsidRDefault="001D60A2" w:rsidP="001D60A2">
      <w:pPr>
        <w:pStyle w:val="Textoindependiente"/>
        <w:rPr>
          <w:rFonts w:cs="Arial"/>
          <w:i/>
          <w:sz w:val="20"/>
        </w:rPr>
      </w:pPr>
      <w:r w:rsidRPr="006715CF">
        <w:rPr>
          <w:rFonts w:cs="Arial"/>
          <w:i/>
          <w:sz w:val="20"/>
        </w:rPr>
        <w:t xml:space="preserve">ÚLTIMA REFORMA PUBLICADA EN ALCANCE </w:t>
      </w:r>
      <w:r w:rsidR="00070B55">
        <w:rPr>
          <w:rFonts w:cs="Arial"/>
          <w:i/>
          <w:sz w:val="20"/>
        </w:rPr>
        <w:t>UN</w:t>
      </w:r>
      <w:r w:rsidR="002E4171">
        <w:rPr>
          <w:rFonts w:cs="Arial"/>
          <w:i/>
          <w:sz w:val="20"/>
        </w:rPr>
        <w:t xml:space="preserve">O </w:t>
      </w:r>
      <w:r w:rsidRPr="006715CF">
        <w:rPr>
          <w:rFonts w:cs="Arial"/>
          <w:i/>
          <w:sz w:val="20"/>
        </w:rPr>
        <w:t>DEL PERIÓDICO OFICIAL: 1</w:t>
      </w:r>
      <w:r w:rsidR="00070B55">
        <w:rPr>
          <w:rFonts w:cs="Arial"/>
          <w:i/>
          <w:sz w:val="20"/>
        </w:rPr>
        <w:t>7</w:t>
      </w:r>
      <w:r w:rsidRPr="006715CF">
        <w:rPr>
          <w:rFonts w:cs="Arial"/>
          <w:i/>
          <w:sz w:val="20"/>
        </w:rPr>
        <w:t xml:space="preserve"> DE </w:t>
      </w:r>
      <w:r w:rsidR="00070B55">
        <w:rPr>
          <w:rFonts w:cs="Arial"/>
          <w:i/>
          <w:sz w:val="20"/>
        </w:rPr>
        <w:t>SEPTIEMBRE</w:t>
      </w:r>
      <w:r w:rsidRPr="006715CF">
        <w:rPr>
          <w:rFonts w:cs="Arial"/>
          <w:i/>
          <w:sz w:val="20"/>
        </w:rPr>
        <w:t xml:space="preserve"> DE 20</w:t>
      </w:r>
      <w:r w:rsidR="002E4171">
        <w:rPr>
          <w:rFonts w:cs="Arial"/>
          <w:i/>
          <w:sz w:val="20"/>
        </w:rPr>
        <w:t>2</w:t>
      </w:r>
      <w:r w:rsidRPr="006715CF">
        <w:rPr>
          <w:rFonts w:cs="Arial"/>
          <w:i/>
          <w:sz w:val="20"/>
        </w:rPr>
        <w:t>4.</w:t>
      </w:r>
    </w:p>
    <w:p w14:paraId="2F3864E0" w14:textId="77777777" w:rsidR="00BC6A55" w:rsidRPr="006B369A" w:rsidRDefault="00BC6A55" w:rsidP="00BC6A55">
      <w:pPr>
        <w:rPr>
          <w:rFonts w:ascii="Arial" w:hAnsi="Arial" w:cs="Arial"/>
          <w:bCs/>
          <w:i/>
        </w:rPr>
      </w:pPr>
    </w:p>
    <w:p w14:paraId="2182BCE5" w14:textId="77777777" w:rsidR="00BC6A55" w:rsidRPr="006B369A" w:rsidRDefault="00BC6A55" w:rsidP="00BC6A55">
      <w:pPr>
        <w:rPr>
          <w:rFonts w:ascii="Arial" w:hAnsi="Arial" w:cs="Arial"/>
          <w:bCs/>
        </w:rPr>
      </w:pPr>
      <w:r w:rsidRPr="006B369A">
        <w:rPr>
          <w:rFonts w:ascii="Arial" w:hAnsi="Arial" w:cs="Arial"/>
          <w:bCs/>
          <w:i/>
        </w:rPr>
        <w:t xml:space="preserve">Ley Publicada en el </w:t>
      </w:r>
      <w:r w:rsidR="00255625">
        <w:rPr>
          <w:rFonts w:ascii="Arial" w:hAnsi="Arial" w:cs="Arial"/>
          <w:bCs/>
          <w:i/>
        </w:rPr>
        <w:t xml:space="preserve">Periódico Oficial </w:t>
      </w:r>
      <w:r w:rsidRPr="006B369A">
        <w:rPr>
          <w:rFonts w:ascii="Arial" w:hAnsi="Arial" w:cs="Arial"/>
          <w:bCs/>
          <w:i/>
        </w:rPr>
        <w:t xml:space="preserve">el </w:t>
      </w:r>
      <w:r w:rsidR="00BD20F5">
        <w:rPr>
          <w:rFonts w:ascii="Arial" w:hAnsi="Arial" w:cs="Arial"/>
          <w:bCs/>
          <w:i/>
        </w:rPr>
        <w:t>2 de septiembre de</w:t>
      </w:r>
      <w:r w:rsidRPr="006B369A">
        <w:rPr>
          <w:rFonts w:ascii="Arial" w:hAnsi="Arial" w:cs="Arial"/>
          <w:bCs/>
          <w:i/>
        </w:rPr>
        <w:t xml:space="preserve"> 2013.</w:t>
      </w:r>
    </w:p>
    <w:p w14:paraId="2F9556AA" w14:textId="77777777" w:rsidR="00BC6A55" w:rsidRDefault="00BC6A55" w:rsidP="00E21490">
      <w:pPr>
        <w:ind w:right="-1"/>
        <w:jc w:val="center"/>
        <w:rPr>
          <w:rFonts w:ascii="Arial" w:hAnsi="Arial" w:cs="Arial"/>
          <w:b/>
          <w:bCs/>
        </w:rPr>
      </w:pPr>
    </w:p>
    <w:p w14:paraId="0F2A7773" w14:textId="77777777" w:rsidR="00EA77DE" w:rsidRDefault="00EA77DE" w:rsidP="00E21490">
      <w:pPr>
        <w:ind w:right="-1"/>
        <w:jc w:val="center"/>
        <w:rPr>
          <w:rFonts w:ascii="Arial" w:hAnsi="Arial" w:cs="Arial"/>
          <w:b/>
          <w:bCs/>
        </w:rPr>
      </w:pPr>
    </w:p>
    <w:p w14:paraId="6B353963" w14:textId="77777777" w:rsidR="007D00C2" w:rsidRPr="00564F3B" w:rsidRDefault="00564F3B" w:rsidP="00E21490">
      <w:pPr>
        <w:ind w:right="-1"/>
        <w:jc w:val="center"/>
        <w:rPr>
          <w:rFonts w:ascii="Arial" w:hAnsi="Arial" w:cs="Arial"/>
          <w:b/>
          <w:bCs/>
        </w:rPr>
      </w:pPr>
      <w:r w:rsidRPr="00564F3B">
        <w:rPr>
          <w:rFonts w:ascii="Arial" w:hAnsi="Arial" w:cs="Arial"/>
          <w:b/>
          <w:bCs/>
        </w:rPr>
        <w:t>GOBIERNO DEL ESTADO DE HIDALGO</w:t>
      </w:r>
    </w:p>
    <w:p w14:paraId="73E77729" w14:textId="77777777" w:rsidR="00564F3B" w:rsidRPr="00564F3B" w:rsidRDefault="00564F3B" w:rsidP="00E21490">
      <w:pPr>
        <w:ind w:right="-1"/>
        <w:jc w:val="center"/>
        <w:rPr>
          <w:rFonts w:ascii="Arial" w:hAnsi="Arial" w:cs="Arial"/>
          <w:b/>
          <w:bCs/>
        </w:rPr>
      </w:pPr>
      <w:r w:rsidRPr="00564F3B">
        <w:rPr>
          <w:rFonts w:ascii="Arial" w:hAnsi="Arial" w:cs="Arial"/>
          <w:b/>
          <w:bCs/>
        </w:rPr>
        <w:t>PODER EJECUTIVO</w:t>
      </w:r>
    </w:p>
    <w:p w14:paraId="11D344D3" w14:textId="77777777" w:rsidR="00564F3B" w:rsidRPr="00564F3B" w:rsidRDefault="00564F3B" w:rsidP="00E21490">
      <w:pPr>
        <w:ind w:right="-1"/>
        <w:jc w:val="both"/>
        <w:rPr>
          <w:rFonts w:ascii="Arial" w:hAnsi="Arial" w:cs="Arial"/>
          <w:b/>
          <w:bCs/>
        </w:rPr>
      </w:pPr>
    </w:p>
    <w:p w14:paraId="71041FE7" w14:textId="77777777" w:rsidR="00564F3B" w:rsidRPr="00564F3B" w:rsidRDefault="00564F3B" w:rsidP="00E21490">
      <w:pPr>
        <w:ind w:right="-1"/>
        <w:jc w:val="both"/>
        <w:rPr>
          <w:rFonts w:ascii="Arial" w:hAnsi="Arial" w:cs="Arial"/>
          <w:b/>
          <w:bCs/>
        </w:rPr>
      </w:pPr>
      <w:r w:rsidRPr="00564F3B">
        <w:rPr>
          <w:rFonts w:ascii="Arial" w:hAnsi="Arial" w:cs="Arial"/>
          <w:b/>
          <w:bCs/>
        </w:rPr>
        <w:t>JOSÉ FRANCISCO OLVERA RUIZ, GOBERNADOR CONSTITUCIONAL DEL ESTADO LIBRE Y SOBERANO DE HIDALGO, A SUS HABITANTES SABED:</w:t>
      </w:r>
    </w:p>
    <w:p w14:paraId="4648C52C" w14:textId="77777777" w:rsidR="00564F3B" w:rsidRPr="00564F3B" w:rsidRDefault="00564F3B" w:rsidP="00E21490">
      <w:pPr>
        <w:ind w:right="-1"/>
        <w:jc w:val="both"/>
        <w:rPr>
          <w:rFonts w:ascii="Arial" w:hAnsi="Arial" w:cs="Arial"/>
          <w:b/>
          <w:bCs/>
        </w:rPr>
      </w:pPr>
    </w:p>
    <w:p w14:paraId="70C10452" w14:textId="77777777" w:rsidR="00D55A14" w:rsidRPr="00564F3B" w:rsidRDefault="00564F3B" w:rsidP="00E21490">
      <w:pPr>
        <w:ind w:right="-1"/>
        <w:jc w:val="both"/>
        <w:rPr>
          <w:rFonts w:ascii="Arial" w:hAnsi="Arial" w:cs="Arial"/>
          <w:b/>
          <w:bCs/>
        </w:rPr>
      </w:pPr>
      <w:r w:rsidRPr="00564F3B">
        <w:rPr>
          <w:rFonts w:ascii="Arial" w:hAnsi="Arial" w:cs="Arial"/>
          <w:b/>
          <w:bCs/>
        </w:rPr>
        <w:t>QUE LA LXI LEGISLATURA DE H. CONGRESO CONSTITUCIONAL DEL ESTADO LIBRE Y SOBERANO DE HIDALGO, HA TENIDO A BIEN DIRIGIRME EL SIGUIENTE:</w:t>
      </w:r>
    </w:p>
    <w:p w14:paraId="37CFA7BD" w14:textId="77777777" w:rsidR="00564F3B" w:rsidRDefault="00564F3B" w:rsidP="00E21490">
      <w:pPr>
        <w:ind w:right="-1"/>
        <w:jc w:val="both"/>
        <w:rPr>
          <w:rFonts w:ascii="Arial" w:hAnsi="Arial" w:cs="Arial"/>
          <w:bCs/>
        </w:rPr>
      </w:pPr>
    </w:p>
    <w:p w14:paraId="3462D182" w14:textId="77777777" w:rsidR="00E21490" w:rsidRPr="00564F3B" w:rsidRDefault="00E21490" w:rsidP="00E21490">
      <w:pPr>
        <w:ind w:right="-1"/>
        <w:jc w:val="both"/>
        <w:rPr>
          <w:rFonts w:ascii="Arial" w:hAnsi="Arial" w:cs="Arial"/>
          <w:bCs/>
        </w:rPr>
      </w:pPr>
    </w:p>
    <w:p w14:paraId="4E0C2584" w14:textId="77777777" w:rsidR="006D6A35" w:rsidRPr="00564F3B" w:rsidRDefault="00564F3B" w:rsidP="00E21490">
      <w:pPr>
        <w:ind w:right="-1"/>
        <w:jc w:val="center"/>
        <w:rPr>
          <w:rFonts w:ascii="Arial" w:hAnsi="Arial" w:cs="Arial"/>
          <w:b/>
          <w:lang w:val="pt-BR"/>
        </w:rPr>
      </w:pPr>
      <w:r>
        <w:rPr>
          <w:rFonts w:ascii="Arial" w:hAnsi="Arial" w:cs="Arial"/>
          <w:b/>
          <w:lang w:val="pt-BR"/>
        </w:rPr>
        <w:t>D E C R E T O NÚ</w:t>
      </w:r>
      <w:r w:rsidR="0016528F" w:rsidRPr="00564F3B">
        <w:rPr>
          <w:rFonts w:ascii="Arial" w:hAnsi="Arial" w:cs="Arial"/>
          <w:b/>
          <w:lang w:val="pt-BR"/>
        </w:rPr>
        <w:t xml:space="preserve">M. </w:t>
      </w:r>
      <w:r w:rsidR="00B42982" w:rsidRPr="00564F3B">
        <w:rPr>
          <w:rFonts w:ascii="Arial" w:hAnsi="Arial" w:cs="Arial"/>
          <w:b/>
          <w:lang w:val="pt-BR"/>
        </w:rPr>
        <w:t>534</w:t>
      </w:r>
    </w:p>
    <w:p w14:paraId="4308291F" w14:textId="77777777" w:rsidR="00375175" w:rsidRPr="00564F3B" w:rsidRDefault="00375175" w:rsidP="00E21490">
      <w:pPr>
        <w:ind w:right="-1"/>
        <w:jc w:val="center"/>
        <w:rPr>
          <w:rFonts w:ascii="Arial" w:hAnsi="Arial" w:cs="Arial"/>
          <w:b/>
        </w:rPr>
      </w:pPr>
    </w:p>
    <w:p w14:paraId="2B1E60E1" w14:textId="77777777" w:rsidR="00D55A14" w:rsidRPr="00564F3B" w:rsidRDefault="00D55A14" w:rsidP="00E21490">
      <w:pPr>
        <w:ind w:right="-1"/>
        <w:jc w:val="both"/>
        <w:rPr>
          <w:rFonts w:ascii="Arial" w:hAnsi="Arial" w:cs="Arial"/>
          <w:b/>
          <w:bCs/>
        </w:rPr>
      </w:pPr>
      <w:r w:rsidRPr="00564F3B">
        <w:rPr>
          <w:rFonts w:ascii="Arial" w:hAnsi="Arial" w:cs="Arial"/>
          <w:b/>
          <w:bCs/>
        </w:rPr>
        <w:t>QUE CONTIENE LA LEY DE MECANISMOS ALTERNATIVOS DE SOLUCIÓN DE CONTROVERSIAS PARA EL ESTADO DE HIDALGO.</w:t>
      </w:r>
    </w:p>
    <w:p w14:paraId="477770AE" w14:textId="77777777" w:rsidR="003E4DBC" w:rsidRPr="00564F3B" w:rsidRDefault="003E4DBC" w:rsidP="00E21490">
      <w:pPr>
        <w:ind w:right="-1"/>
        <w:jc w:val="center"/>
        <w:rPr>
          <w:rFonts w:ascii="Arial" w:hAnsi="Arial" w:cs="Arial"/>
          <w:b/>
        </w:rPr>
      </w:pPr>
    </w:p>
    <w:p w14:paraId="4C2A8DFD" w14:textId="77777777" w:rsidR="004A0376" w:rsidRPr="00564F3B" w:rsidRDefault="004A0376" w:rsidP="00E21490">
      <w:pPr>
        <w:ind w:right="-1"/>
        <w:jc w:val="both"/>
        <w:rPr>
          <w:rFonts w:ascii="Arial" w:hAnsi="Arial" w:cs="Arial"/>
          <w:b/>
          <w:lang w:val="es-MX"/>
        </w:rPr>
      </w:pPr>
      <w:r w:rsidRPr="00564F3B">
        <w:rPr>
          <w:rFonts w:ascii="Arial" w:hAnsi="Arial" w:cs="Arial"/>
          <w:bCs/>
        </w:rPr>
        <w:t>El  Congreso del Estado Libre y Soberano de Hidalgo, en uso de las facultades que le confiere el</w:t>
      </w:r>
      <w:r w:rsidRPr="00564F3B">
        <w:rPr>
          <w:rFonts w:ascii="Arial" w:hAnsi="Arial" w:cs="Arial"/>
        </w:rPr>
        <w:t xml:space="preserve"> Artículo </w:t>
      </w:r>
      <w:r w:rsidR="003E4DBC" w:rsidRPr="00564F3B">
        <w:rPr>
          <w:rFonts w:ascii="Arial" w:hAnsi="Arial" w:cs="Arial"/>
        </w:rPr>
        <w:t xml:space="preserve">56 fracciones I y II </w:t>
      </w:r>
      <w:r w:rsidRPr="00564F3B">
        <w:rPr>
          <w:rFonts w:ascii="Arial" w:hAnsi="Arial" w:cs="Arial"/>
        </w:rPr>
        <w:t>de la Constitución Política de</w:t>
      </w:r>
      <w:r w:rsidR="003E4DBC" w:rsidRPr="00564F3B">
        <w:rPr>
          <w:rFonts w:ascii="Arial" w:hAnsi="Arial" w:cs="Arial"/>
        </w:rPr>
        <w:t>l Estado de Hidalgo</w:t>
      </w:r>
      <w:r w:rsidRPr="00564F3B">
        <w:rPr>
          <w:rFonts w:ascii="Arial" w:hAnsi="Arial" w:cs="Arial"/>
          <w:bCs/>
        </w:rPr>
        <w:t xml:space="preserve">,  </w:t>
      </w:r>
      <w:r w:rsidRPr="00564F3B">
        <w:rPr>
          <w:rFonts w:ascii="Arial" w:hAnsi="Arial" w:cs="Arial"/>
          <w:b/>
          <w:lang w:val="es-MX"/>
        </w:rPr>
        <w:t>D E C R E T A:</w:t>
      </w:r>
    </w:p>
    <w:p w14:paraId="17960764" w14:textId="77777777" w:rsidR="006444C4" w:rsidRDefault="006444C4" w:rsidP="00E21490">
      <w:pPr>
        <w:ind w:right="-1"/>
        <w:jc w:val="both"/>
        <w:rPr>
          <w:rFonts w:ascii="Arial" w:hAnsi="Arial" w:cs="Arial"/>
          <w:b/>
          <w:lang w:val="es-MX"/>
        </w:rPr>
      </w:pPr>
    </w:p>
    <w:p w14:paraId="71A6510E" w14:textId="77777777" w:rsidR="00E21490" w:rsidRPr="00564F3B" w:rsidRDefault="00E21490" w:rsidP="00E21490">
      <w:pPr>
        <w:ind w:right="-1"/>
        <w:jc w:val="both"/>
        <w:rPr>
          <w:rFonts w:ascii="Arial" w:hAnsi="Arial" w:cs="Arial"/>
          <w:b/>
          <w:lang w:val="es-MX"/>
        </w:rPr>
      </w:pPr>
    </w:p>
    <w:p w14:paraId="14807C1A" w14:textId="77777777" w:rsidR="00D55A14" w:rsidRPr="00564F3B" w:rsidRDefault="00D55A14" w:rsidP="00E21490">
      <w:pPr>
        <w:pStyle w:val="Sinespaciado1"/>
        <w:ind w:right="-1"/>
        <w:jc w:val="center"/>
        <w:rPr>
          <w:rFonts w:ascii="Arial" w:hAnsi="Arial" w:cs="Arial"/>
          <w:b/>
          <w:bCs/>
          <w:sz w:val="20"/>
          <w:szCs w:val="20"/>
        </w:rPr>
      </w:pPr>
      <w:r w:rsidRPr="00564F3B">
        <w:rPr>
          <w:rFonts w:ascii="Arial" w:hAnsi="Arial" w:cs="Arial"/>
          <w:b/>
          <w:bCs/>
          <w:sz w:val="20"/>
          <w:szCs w:val="20"/>
        </w:rPr>
        <w:t>A N T E C E D E N T E S</w:t>
      </w:r>
    </w:p>
    <w:p w14:paraId="2025A838" w14:textId="77777777" w:rsidR="00D55A14" w:rsidRPr="00564F3B" w:rsidRDefault="00D55A14" w:rsidP="00E21490">
      <w:pPr>
        <w:pStyle w:val="Sinespaciado1"/>
        <w:ind w:right="-1"/>
        <w:jc w:val="center"/>
        <w:rPr>
          <w:rFonts w:ascii="Arial" w:hAnsi="Arial" w:cs="Arial"/>
          <w:b/>
          <w:bCs/>
          <w:sz w:val="20"/>
          <w:szCs w:val="20"/>
        </w:rPr>
      </w:pPr>
    </w:p>
    <w:p w14:paraId="5FB33DB7" w14:textId="77777777" w:rsidR="00D55A14" w:rsidRPr="00564F3B" w:rsidRDefault="00D55A14" w:rsidP="00E21490">
      <w:pPr>
        <w:ind w:right="-1"/>
        <w:jc w:val="both"/>
        <w:rPr>
          <w:rFonts w:ascii="Arial" w:hAnsi="Arial" w:cs="Arial"/>
        </w:rPr>
      </w:pPr>
      <w:r w:rsidRPr="00564F3B">
        <w:rPr>
          <w:rFonts w:ascii="Arial" w:hAnsi="Arial" w:cs="Arial"/>
          <w:b/>
          <w:bCs/>
        </w:rPr>
        <w:t>ÚNICO.</w:t>
      </w:r>
      <w:r w:rsidRPr="00564F3B">
        <w:rPr>
          <w:rFonts w:ascii="Arial" w:hAnsi="Arial" w:cs="Arial"/>
        </w:rPr>
        <w:t xml:space="preserve"> En Sesión Ordinaria de fecha 08 de agosto del año en curso, por instrucciones del Presidente de la Directiva, nos fue turnado para los efectos procedentes, oficio No SG/129/2013, de fecha 5 de agosto de 2013, enviado por el Secretario de Gobierno, con el que anexa</w:t>
      </w:r>
      <w:r w:rsidRPr="00564F3B">
        <w:rPr>
          <w:rFonts w:ascii="Arial" w:hAnsi="Arial" w:cs="Arial"/>
          <w:b/>
          <w:bCs/>
        </w:rPr>
        <w:t xml:space="preserve"> </w:t>
      </w:r>
      <w:r w:rsidRPr="00564F3B">
        <w:rPr>
          <w:rFonts w:ascii="Arial" w:hAnsi="Arial" w:cs="Arial"/>
        </w:rPr>
        <w:t xml:space="preserve">la </w:t>
      </w:r>
      <w:r w:rsidRPr="00564F3B">
        <w:rPr>
          <w:rFonts w:ascii="Arial" w:hAnsi="Arial" w:cs="Arial"/>
          <w:b/>
          <w:bCs/>
        </w:rPr>
        <w:t>Iniciativa de Decreto que contienen la Ley de Mecanismos Alternativos de Solución de Controversias para el Estado de Hidalgo, presentada por el Lic. José Francisco Olvera Ruíz, Titular del Poder Ejecutivo del Estado</w:t>
      </w:r>
      <w:r w:rsidRPr="00564F3B">
        <w:rPr>
          <w:rFonts w:ascii="Arial" w:hAnsi="Arial" w:cs="Arial"/>
        </w:rPr>
        <w:t xml:space="preserve">; asunto que fue registrado en los Libros de Gobierno de las Primeras Comisiones Permanentes Conjuntas de Legislación y Puntos Constitucionales y de Seguridad Pública, Justicia y de Seguimiento sobre las Agresiones contra Periodistas y Medios de Comunicación, con los números </w:t>
      </w:r>
      <w:r w:rsidRPr="00564F3B">
        <w:rPr>
          <w:rFonts w:ascii="Arial" w:hAnsi="Arial" w:cs="Arial"/>
          <w:b/>
          <w:bCs/>
        </w:rPr>
        <w:t xml:space="preserve">251/2013 </w:t>
      </w:r>
      <w:r w:rsidRPr="00564F3B">
        <w:rPr>
          <w:rFonts w:ascii="Arial" w:hAnsi="Arial" w:cs="Arial"/>
        </w:rPr>
        <w:t xml:space="preserve">y </w:t>
      </w:r>
      <w:r w:rsidRPr="00564F3B">
        <w:rPr>
          <w:rFonts w:ascii="Arial" w:hAnsi="Arial" w:cs="Arial"/>
          <w:b/>
          <w:bCs/>
        </w:rPr>
        <w:t xml:space="preserve">85/2013, </w:t>
      </w:r>
      <w:r w:rsidRPr="00564F3B">
        <w:rPr>
          <w:rFonts w:ascii="Arial" w:hAnsi="Arial" w:cs="Arial"/>
        </w:rPr>
        <w:t>respectivamente.</w:t>
      </w:r>
    </w:p>
    <w:p w14:paraId="7A53795B" w14:textId="77777777" w:rsidR="00D55A14" w:rsidRPr="00564F3B" w:rsidRDefault="00D55A14" w:rsidP="00E21490">
      <w:pPr>
        <w:ind w:right="-1"/>
        <w:jc w:val="both"/>
        <w:rPr>
          <w:rFonts w:ascii="Arial" w:hAnsi="Arial" w:cs="Arial"/>
        </w:rPr>
      </w:pPr>
    </w:p>
    <w:p w14:paraId="6F639D21" w14:textId="77777777" w:rsidR="00D55A14" w:rsidRPr="00564F3B" w:rsidRDefault="00D55A14" w:rsidP="00E21490">
      <w:pPr>
        <w:ind w:right="-1"/>
        <w:jc w:val="both"/>
        <w:rPr>
          <w:rFonts w:ascii="Arial" w:hAnsi="Arial" w:cs="Arial"/>
        </w:rPr>
      </w:pPr>
      <w:r w:rsidRPr="00564F3B">
        <w:rPr>
          <w:rFonts w:ascii="Arial" w:hAnsi="Arial" w:cs="Arial"/>
        </w:rPr>
        <w:t>Por lo que en mérito de lo expuesto;  y</w:t>
      </w:r>
    </w:p>
    <w:p w14:paraId="5B8FEB9B" w14:textId="77777777" w:rsidR="00D55A14" w:rsidRDefault="00D55A14" w:rsidP="00E21490">
      <w:pPr>
        <w:ind w:right="-1"/>
        <w:jc w:val="both"/>
        <w:rPr>
          <w:rFonts w:ascii="Arial" w:hAnsi="Arial" w:cs="Arial"/>
        </w:rPr>
      </w:pPr>
    </w:p>
    <w:p w14:paraId="3B4E7373" w14:textId="77777777" w:rsidR="00E21490" w:rsidRPr="00564F3B" w:rsidRDefault="00E21490" w:rsidP="00E21490">
      <w:pPr>
        <w:ind w:right="-1"/>
        <w:jc w:val="both"/>
        <w:rPr>
          <w:rFonts w:ascii="Arial" w:hAnsi="Arial" w:cs="Arial"/>
        </w:rPr>
      </w:pPr>
    </w:p>
    <w:p w14:paraId="4BAFC9F5" w14:textId="77777777" w:rsidR="00D55A14" w:rsidRPr="00564F3B" w:rsidRDefault="00D55A14" w:rsidP="00E21490">
      <w:pPr>
        <w:ind w:right="-1"/>
        <w:jc w:val="center"/>
        <w:rPr>
          <w:rFonts w:ascii="Arial" w:hAnsi="Arial" w:cs="Arial"/>
          <w:b/>
          <w:bCs/>
          <w:lang w:val="pt-BR"/>
        </w:rPr>
      </w:pPr>
      <w:r w:rsidRPr="00564F3B">
        <w:rPr>
          <w:rFonts w:ascii="Arial" w:hAnsi="Arial" w:cs="Arial"/>
          <w:b/>
          <w:bCs/>
          <w:lang w:val="pt-BR"/>
        </w:rPr>
        <w:t>C O N S I D E R A N D O</w:t>
      </w:r>
    </w:p>
    <w:p w14:paraId="31E3AB46" w14:textId="77777777" w:rsidR="00D55A14" w:rsidRPr="00564F3B" w:rsidRDefault="00D55A14" w:rsidP="00E21490">
      <w:pPr>
        <w:ind w:right="-1"/>
        <w:jc w:val="center"/>
        <w:rPr>
          <w:rFonts w:ascii="Arial" w:hAnsi="Arial" w:cs="Arial"/>
          <w:b/>
          <w:bCs/>
          <w:lang w:val="pt-BR"/>
        </w:rPr>
      </w:pPr>
    </w:p>
    <w:p w14:paraId="062E6C28" w14:textId="77777777" w:rsidR="00D55A14" w:rsidRPr="00564F3B" w:rsidRDefault="00D55A14" w:rsidP="00E21490">
      <w:pPr>
        <w:pStyle w:val="Textoindependiente2"/>
        <w:ind w:right="-1"/>
        <w:rPr>
          <w:rFonts w:ascii="Arial" w:hAnsi="Arial" w:cs="Arial"/>
          <w:sz w:val="20"/>
        </w:rPr>
      </w:pPr>
      <w:r w:rsidRPr="00564F3B">
        <w:rPr>
          <w:rFonts w:ascii="Arial" w:hAnsi="Arial" w:cs="Arial"/>
          <w:b/>
          <w:sz w:val="20"/>
        </w:rPr>
        <w:t>PRIMERO.</w:t>
      </w:r>
      <w:r w:rsidRPr="00564F3B">
        <w:rPr>
          <w:rFonts w:ascii="Arial" w:hAnsi="Arial" w:cs="Arial"/>
          <w:sz w:val="20"/>
        </w:rPr>
        <w:t xml:space="preserve"> </w:t>
      </w:r>
      <w:r w:rsidRPr="00564F3B">
        <w:rPr>
          <w:rFonts w:ascii="Arial" w:hAnsi="Arial" w:cs="Arial"/>
          <w:bCs/>
          <w:sz w:val="20"/>
        </w:rPr>
        <w:t>Que las Comisiones que suscriben, son competentes para conocer sobre el presente asunto, con fundamento en lo dispuesto por los artículos 75 y 77 fracción II y VII de la Ley Orgánica del Poder Legislativo del Estado Libre y Soberano de Hidalgo.</w:t>
      </w:r>
    </w:p>
    <w:p w14:paraId="3DF7F833" w14:textId="77777777" w:rsidR="00D55A14" w:rsidRPr="00152B7A" w:rsidRDefault="00D55A14" w:rsidP="00E21490">
      <w:pPr>
        <w:pStyle w:val="Textoindependiente2"/>
        <w:ind w:right="-1"/>
        <w:jc w:val="left"/>
        <w:rPr>
          <w:rFonts w:ascii="Arial" w:hAnsi="Arial" w:cs="Arial"/>
          <w:sz w:val="20"/>
          <w:lang w:val="es-MX"/>
        </w:rPr>
      </w:pPr>
    </w:p>
    <w:p w14:paraId="6CF982CF" w14:textId="77777777" w:rsidR="00D55A14" w:rsidRPr="00564F3B" w:rsidRDefault="00D55A14" w:rsidP="00E21490">
      <w:pPr>
        <w:pStyle w:val="Textoindependiente2"/>
        <w:ind w:right="-1"/>
        <w:rPr>
          <w:rFonts w:ascii="Arial" w:hAnsi="Arial" w:cs="Arial"/>
          <w:bCs/>
          <w:sz w:val="20"/>
        </w:rPr>
      </w:pPr>
      <w:r w:rsidRPr="00564F3B">
        <w:rPr>
          <w:rFonts w:ascii="Arial" w:hAnsi="Arial" w:cs="Arial"/>
          <w:b/>
          <w:sz w:val="20"/>
        </w:rPr>
        <w:t>SEGUNDO.</w:t>
      </w:r>
      <w:r w:rsidRPr="00564F3B">
        <w:rPr>
          <w:rFonts w:ascii="Arial" w:hAnsi="Arial" w:cs="Arial"/>
          <w:sz w:val="20"/>
        </w:rPr>
        <w:t xml:space="preserve"> </w:t>
      </w:r>
      <w:r w:rsidRPr="00564F3B">
        <w:rPr>
          <w:rFonts w:ascii="Arial" w:hAnsi="Arial" w:cs="Arial"/>
          <w:bCs/>
          <w:sz w:val="20"/>
        </w:rPr>
        <w:t>Que los artículos 47 fracción I de la Constitución Política del Estado de Hidalgo y 124 fracción I de la Ley Orgánica del Poder Legislativo del Estado Libre y Soberano de Hidalgo, facultan al Titular del Poder Ejecutivo del Estado, para iniciar Leyes y Decretos, por lo que la Iniciativa que se estudia reúne los requisitos que sobre el particular exige la normatividad.</w:t>
      </w:r>
    </w:p>
    <w:p w14:paraId="3B1C2793" w14:textId="77777777" w:rsidR="00D55A14" w:rsidRPr="00152B7A" w:rsidRDefault="00D55A14" w:rsidP="00E21490">
      <w:pPr>
        <w:pStyle w:val="Textoindependiente2"/>
        <w:ind w:right="-1"/>
        <w:rPr>
          <w:rFonts w:ascii="Arial" w:hAnsi="Arial" w:cs="Arial"/>
          <w:bCs/>
          <w:sz w:val="20"/>
          <w:lang w:val="es-MX"/>
        </w:rPr>
      </w:pPr>
    </w:p>
    <w:p w14:paraId="42270D4A" w14:textId="77777777" w:rsidR="00D55A14" w:rsidRPr="00564F3B" w:rsidRDefault="00D55A14" w:rsidP="00E21490">
      <w:pPr>
        <w:ind w:right="-1"/>
        <w:jc w:val="both"/>
        <w:rPr>
          <w:rFonts w:ascii="Arial" w:hAnsi="Arial" w:cs="Arial"/>
        </w:rPr>
      </w:pPr>
      <w:r w:rsidRPr="00564F3B">
        <w:rPr>
          <w:rFonts w:ascii="Arial" w:hAnsi="Arial" w:cs="Arial"/>
          <w:b/>
          <w:bCs/>
        </w:rPr>
        <w:t xml:space="preserve">TERCERO. </w:t>
      </w:r>
      <w:r w:rsidRPr="00564F3B">
        <w:rPr>
          <w:rFonts w:ascii="Arial" w:hAnsi="Arial" w:cs="Arial"/>
        </w:rPr>
        <w:t xml:space="preserve">Que en este tenor, quienes integramos las Comisiones que dictaminan, derivado del análisis y estudio de la Iniciativa en comento, coincidimos con lo expresado en la misma al señalar que, el </w:t>
      </w:r>
      <w:r w:rsidRPr="00564F3B">
        <w:rPr>
          <w:rFonts w:ascii="Arial" w:hAnsi="Arial" w:cs="Arial"/>
        </w:rPr>
        <w:lastRenderedPageBreak/>
        <w:t xml:space="preserve">sistema de derecho penal mexicano está siendo objeto de diversas transformaciones, dando lugar al rompimiento de los paradigmas tradicionales de la justicia penal en su conjunto. Normalmente el derecho penal tiene dos vías, a través de las cuales, realiza su función de protección de bienes jurídicos: por un lado, mediante la imposición de penas, con el fin de reparar las lesiones a los bienes jurídicos afectados con el delito, y por otro, con las medidas de seguridad, que pretenden prevenir futuras conductas riesgosas para la sociedad. Ello da lugar al denominado sistema de la doble vía del derecho penal, que cumple su misión preventiva y protectora, por medio de penas y medidas de seguridad. </w:t>
      </w:r>
    </w:p>
    <w:p w14:paraId="6F35B662" w14:textId="77777777" w:rsidR="00D55A14" w:rsidRPr="00564F3B" w:rsidRDefault="00D55A14" w:rsidP="00E21490">
      <w:pPr>
        <w:ind w:right="-1"/>
        <w:jc w:val="both"/>
        <w:rPr>
          <w:rFonts w:ascii="Arial" w:hAnsi="Arial" w:cs="Arial"/>
        </w:rPr>
      </w:pPr>
    </w:p>
    <w:p w14:paraId="7AA2BA05" w14:textId="77777777" w:rsidR="00D55A14" w:rsidRPr="00564F3B" w:rsidRDefault="00D55A14" w:rsidP="00E21490">
      <w:pPr>
        <w:pStyle w:val="Sinespaciado1"/>
        <w:ind w:right="-1"/>
        <w:jc w:val="both"/>
        <w:rPr>
          <w:rFonts w:ascii="Arial" w:hAnsi="Arial" w:cs="Arial"/>
          <w:sz w:val="20"/>
          <w:szCs w:val="20"/>
        </w:rPr>
      </w:pPr>
      <w:r w:rsidRPr="00564F3B">
        <w:rPr>
          <w:rFonts w:ascii="Arial" w:hAnsi="Arial" w:cs="Arial"/>
          <w:b/>
          <w:bCs/>
          <w:sz w:val="20"/>
          <w:szCs w:val="20"/>
        </w:rPr>
        <w:t xml:space="preserve">CUARTO. </w:t>
      </w:r>
      <w:r w:rsidRPr="00564F3B">
        <w:rPr>
          <w:rFonts w:ascii="Arial" w:hAnsi="Arial" w:cs="Arial"/>
          <w:sz w:val="20"/>
          <w:szCs w:val="20"/>
        </w:rPr>
        <w:t xml:space="preserve">Que </w:t>
      </w:r>
      <w:r w:rsidRPr="00564F3B">
        <w:rPr>
          <w:rFonts w:ascii="Arial" w:hAnsi="Arial" w:cs="Arial"/>
          <w:sz w:val="20"/>
          <w:szCs w:val="20"/>
          <w:lang w:eastAsia="es-ES"/>
        </w:rPr>
        <w:t>en la actualidad surge una nueva dimensión de política criminal, que abre un tercer camino del derecho penal para cumplir su misión original, sin descuidar su efectividad a través de los mecanismos alternativos de solución de controversias. Esta nueva visión pone énfasis en la solución profunda, completa, restaurativa de los hechos delictivos, connotando a los sistemas penales de solución de conflictos de un alto contenido democrático, pues transfiere a los protagonistas del drama penal la responsabilidad compartida de dar solución a la controversia, sin que por ello el poder público desconozca su obligación primigenia de asistir y tutelar siempre a las partes en conflictos, particularmente a las víctimas u ofendidos. Bajo este nuevo paradigma, el sistema de justicia penal se transforma y adopta en su seno nuevos mecanismos de solución y protección de bienes jurídicos, sin necesidad de echar a andar un sistema de justicia punitivo, sino, más bien, restaurativo, preventivo y, por lo mismo, respetuoso de los derechos humanos.</w:t>
      </w:r>
    </w:p>
    <w:p w14:paraId="4FC74BB9" w14:textId="77777777" w:rsidR="00D55A14" w:rsidRPr="00564F3B" w:rsidRDefault="00D55A14" w:rsidP="00E21490">
      <w:pPr>
        <w:autoSpaceDE w:val="0"/>
        <w:autoSpaceDN w:val="0"/>
        <w:adjustRightInd w:val="0"/>
        <w:ind w:right="-1"/>
        <w:jc w:val="both"/>
        <w:rPr>
          <w:rFonts w:ascii="Arial" w:hAnsi="Arial" w:cs="Arial"/>
        </w:rPr>
      </w:pPr>
    </w:p>
    <w:p w14:paraId="2BB0E66E" w14:textId="77777777" w:rsidR="00D55A14" w:rsidRPr="00564F3B" w:rsidRDefault="00D55A14" w:rsidP="00E21490">
      <w:pPr>
        <w:ind w:right="-1"/>
        <w:jc w:val="both"/>
        <w:rPr>
          <w:rFonts w:ascii="Arial" w:hAnsi="Arial" w:cs="Arial"/>
        </w:rPr>
      </w:pPr>
      <w:r w:rsidRPr="00564F3B">
        <w:rPr>
          <w:rFonts w:ascii="Arial" w:hAnsi="Arial" w:cs="Arial"/>
          <w:b/>
          <w:bCs/>
        </w:rPr>
        <w:t xml:space="preserve">QUINTO. </w:t>
      </w:r>
      <w:r w:rsidRPr="00564F3B">
        <w:rPr>
          <w:rFonts w:ascii="Arial" w:hAnsi="Arial" w:cs="Arial"/>
        </w:rPr>
        <w:t>Que</w:t>
      </w:r>
      <w:r w:rsidRPr="00564F3B">
        <w:rPr>
          <w:rFonts w:ascii="Arial" w:hAnsi="Arial" w:cs="Arial"/>
          <w:b/>
          <w:bCs/>
        </w:rPr>
        <w:t xml:space="preserve"> </w:t>
      </w:r>
      <w:r w:rsidRPr="00564F3B">
        <w:rPr>
          <w:rFonts w:ascii="Arial" w:hAnsi="Arial" w:cs="Arial"/>
        </w:rPr>
        <w:t xml:space="preserve">en nuestro País, situar el contexto de los mecanismos alternativos de solución de controversias en el tiempo y en el espacio nos traslada a las épocas precolombinas, cuando los conflictos eran resueltos en forma oral y recurriendo al diálogo. Ya en la Constitución de Cádiz de 1812 se adopta la figura del conciliador como requisito previo para entablar un juicio. Asimismo con la firma del Tratado de Libre Comercio con Estados Unidos y Canadá se crea la normativa ad hoc para la resolución de conflictos. </w:t>
      </w:r>
    </w:p>
    <w:p w14:paraId="3C84C4DB" w14:textId="77777777" w:rsidR="00D55A14" w:rsidRPr="00564F3B" w:rsidRDefault="00D55A14" w:rsidP="00E21490">
      <w:pPr>
        <w:ind w:right="-1"/>
        <w:jc w:val="both"/>
        <w:rPr>
          <w:rFonts w:ascii="Arial" w:hAnsi="Arial" w:cs="Arial"/>
          <w:b/>
          <w:bCs/>
        </w:rPr>
      </w:pPr>
    </w:p>
    <w:p w14:paraId="4C80D68E" w14:textId="77777777" w:rsidR="00D55A14" w:rsidRPr="00564F3B" w:rsidRDefault="00D55A14" w:rsidP="00E21490">
      <w:pPr>
        <w:pStyle w:val="Sinespaciado1"/>
        <w:ind w:right="-1"/>
        <w:jc w:val="both"/>
        <w:rPr>
          <w:rFonts w:ascii="Arial" w:hAnsi="Arial" w:cs="Arial"/>
          <w:sz w:val="20"/>
          <w:szCs w:val="20"/>
        </w:rPr>
      </w:pPr>
      <w:r w:rsidRPr="00564F3B">
        <w:rPr>
          <w:rFonts w:ascii="Arial" w:hAnsi="Arial" w:cs="Arial"/>
          <w:b/>
          <w:bCs/>
          <w:sz w:val="20"/>
          <w:szCs w:val="20"/>
        </w:rPr>
        <w:t>SEXTO.</w:t>
      </w:r>
      <w:r w:rsidRPr="00564F3B">
        <w:rPr>
          <w:rFonts w:ascii="Arial" w:hAnsi="Arial" w:cs="Arial"/>
          <w:sz w:val="20"/>
          <w:szCs w:val="20"/>
        </w:rPr>
        <w:t xml:space="preserve"> Que</w:t>
      </w:r>
      <w:r w:rsidRPr="00564F3B">
        <w:rPr>
          <w:rFonts w:ascii="Arial" w:hAnsi="Arial" w:cs="Arial"/>
          <w:b/>
          <w:bCs/>
          <w:sz w:val="20"/>
          <w:szCs w:val="20"/>
        </w:rPr>
        <w:t xml:space="preserve"> </w:t>
      </w:r>
      <w:r w:rsidRPr="00564F3B">
        <w:rPr>
          <w:rFonts w:ascii="Arial" w:hAnsi="Arial" w:cs="Arial"/>
          <w:sz w:val="20"/>
          <w:szCs w:val="20"/>
        </w:rPr>
        <w:t>en nuestra Entidad, el Plan Estatal de Desarrollo 2011-2016, fija la política social, económica y cultural del Estado de Hidalgo. En el apartado de impartición de justicia, se definen los medios alternativos de solución de controversias como una de las estrategias para promover el desarrollo integral de los distintos grupos sociales en la Entidad, definiendo también la política indigenista en materia de solución de conflictos.</w:t>
      </w:r>
    </w:p>
    <w:p w14:paraId="05B3ECFE" w14:textId="77777777" w:rsidR="00D55A14" w:rsidRPr="00564F3B" w:rsidRDefault="00D55A14" w:rsidP="00E21490">
      <w:pPr>
        <w:ind w:right="-1"/>
        <w:jc w:val="both"/>
        <w:rPr>
          <w:rFonts w:ascii="Arial" w:hAnsi="Arial" w:cs="Arial"/>
        </w:rPr>
      </w:pPr>
    </w:p>
    <w:p w14:paraId="629772DC" w14:textId="77777777" w:rsidR="00D55A14" w:rsidRPr="00564F3B" w:rsidRDefault="00D55A14" w:rsidP="00E21490">
      <w:pPr>
        <w:pStyle w:val="Sinespaciado1"/>
        <w:ind w:right="-1"/>
        <w:jc w:val="both"/>
        <w:rPr>
          <w:rFonts w:ascii="Arial" w:hAnsi="Arial" w:cs="Arial"/>
          <w:sz w:val="20"/>
          <w:szCs w:val="20"/>
        </w:rPr>
      </w:pPr>
      <w:r w:rsidRPr="00564F3B">
        <w:rPr>
          <w:rFonts w:ascii="Arial" w:hAnsi="Arial" w:cs="Arial"/>
          <w:b/>
          <w:bCs/>
          <w:sz w:val="20"/>
          <w:szCs w:val="20"/>
        </w:rPr>
        <w:t xml:space="preserve">SÉPTIMO. </w:t>
      </w:r>
      <w:r w:rsidRPr="00564F3B">
        <w:rPr>
          <w:rFonts w:ascii="Arial" w:hAnsi="Arial" w:cs="Arial"/>
          <w:sz w:val="20"/>
          <w:szCs w:val="20"/>
        </w:rPr>
        <w:t>Que es de referir que el 23 de abril de 2007, en el Congreso del Estado, se aprobó la adición de un párrafo tercero al artículo 9° de la Constitución Política del Estado de Hidalgo, donde se establece que el Estado regulará un Sistema de Justicia Alternativa, así como en lo indicado en el artículo 100 ter del mismo ordenamiento, donde se estipula que el Consejo de la Judicatura tendrá la facultad de implementar dicho sistema, surgiendo en nuestro Estado la Justicia Alternativa como un medio rápido y eficaz para resolver conflictos de manera pacífica y colaborativa.</w:t>
      </w:r>
    </w:p>
    <w:p w14:paraId="671E50AA" w14:textId="77777777" w:rsidR="00D55A14" w:rsidRPr="00564F3B" w:rsidRDefault="00D55A14" w:rsidP="00E21490">
      <w:pPr>
        <w:ind w:right="-1"/>
        <w:jc w:val="both"/>
        <w:rPr>
          <w:rFonts w:ascii="Arial" w:hAnsi="Arial" w:cs="Arial"/>
          <w:b/>
          <w:bCs/>
        </w:rPr>
      </w:pPr>
    </w:p>
    <w:p w14:paraId="1109756F" w14:textId="77777777" w:rsidR="00D55A14" w:rsidRPr="00564F3B" w:rsidRDefault="00D55A14" w:rsidP="00E21490">
      <w:pPr>
        <w:autoSpaceDE w:val="0"/>
        <w:autoSpaceDN w:val="0"/>
        <w:adjustRightInd w:val="0"/>
        <w:ind w:right="-1"/>
        <w:jc w:val="both"/>
        <w:rPr>
          <w:rFonts w:ascii="Arial" w:hAnsi="Arial" w:cs="Arial"/>
        </w:rPr>
      </w:pPr>
      <w:r w:rsidRPr="00564F3B">
        <w:rPr>
          <w:rFonts w:ascii="Arial" w:hAnsi="Arial" w:cs="Arial"/>
          <w:b/>
          <w:bCs/>
        </w:rPr>
        <w:t xml:space="preserve">OCTAVO. </w:t>
      </w:r>
      <w:r w:rsidRPr="00564F3B">
        <w:rPr>
          <w:rFonts w:ascii="Arial" w:hAnsi="Arial" w:cs="Arial"/>
        </w:rPr>
        <w:t xml:space="preserve">Que posteriormente el día 18 de junio del año 2008, se reforma el artículo 17 de la Constitución Política de los Estados Unidos Mexicanos, con la finalidad de elevar a nivel constitucional federal los mecanismos alternativos de solución de controversias, donde en su exposición de motivos se expresa lo </w:t>
      </w:r>
      <w:proofErr w:type="spellStart"/>
      <w:r w:rsidRPr="00564F3B">
        <w:rPr>
          <w:rFonts w:ascii="Arial" w:hAnsi="Arial" w:cs="Arial"/>
        </w:rPr>
        <w:t>siguiente:</w:t>
      </w:r>
      <w:r w:rsidRPr="00564F3B">
        <w:rPr>
          <w:rFonts w:ascii="Arial" w:hAnsi="Arial" w:cs="Arial"/>
          <w:i/>
          <w:iCs/>
        </w:rPr>
        <w:t>“Los</w:t>
      </w:r>
      <w:proofErr w:type="spellEnd"/>
      <w:r w:rsidRPr="00564F3B">
        <w:rPr>
          <w:rFonts w:ascii="Arial" w:hAnsi="Arial" w:cs="Arial"/>
          <w:i/>
          <w:iCs/>
        </w:rPr>
        <w:t xml:space="preserve"> medios alternativos de solución de conflictos serán EJE TORAL del Sistema de Justicia en General, constituye un paso para fortalecer a la democracia, privilegian  las voluntades privadas y convierten dicha opción en un derecho de las personas para decidir por sí mismas sus conflictos</w:t>
      </w:r>
      <w:r w:rsidRPr="00564F3B">
        <w:rPr>
          <w:rFonts w:ascii="Arial" w:hAnsi="Arial" w:cs="Arial"/>
        </w:rPr>
        <w:t xml:space="preserve">.” </w:t>
      </w:r>
    </w:p>
    <w:p w14:paraId="32EAD77A" w14:textId="77777777" w:rsidR="00D55A14" w:rsidRPr="00564F3B" w:rsidRDefault="00D55A14" w:rsidP="00E21490">
      <w:pPr>
        <w:autoSpaceDE w:val="0"/>
        <w:autoSpaceDN w:val="0"/>
        <w:adjustRightInd w:val="0"/>
        <w:ind w:right="-1"/>
        <w:jc w:val="both"/>
        <w:rPr>
          <w:rFonts w:ascii="Arial" w:hAnsi="Arial" w:cs="Arial"/>
        </w:rPr>
      </w:pPr>
    </w:p>
    <w:p w14:paraId="765926FA" w14:textId="77777777" w:rsidR="00D55A14" w:rsidRPr="00564F3B" w:rsidRDefault="00D55A14" w:rsidP="00E21490">
      <w:pPr>
        <w:autoSpaceDE w:val="0"/>
        <w:autoSpaceDN w:val="0"/>
        <w:adjustRightInd w:val="0"/>
        <w:ind w:right="-1"/>
        <w:jc w:val="both"/>
        <w:rPr>
          <w:rFonts w:ascii="Arial" w:hAnsi="Arial" w:cs="Arial"/>
        </w:rPr>
      </w:pPr>
      <w:r w:rsidRPr="00564F3B">
        <w:rPr>
          <w:rFonts w:ascii="Arial" w:hAnsi="Arial" w:cs="Arial"/>
        </w:rPr>
        <w:t>En esa reforma se dispone en el artículo 17 de la Constitución Federal:</w:t>
      </w:r>
    </w:p>
    <w:p w14:paraId="553945D9" w14:textId="77777777" w:rsidR="00D55A14" w:rsidRPr="00564F3B" w:rsidRDefault="00D55A14" w:rsidP="00E21490">
      <w:pPr>
        <w:autoSpaceDE w:val="0"/>
        <w:autoSpaceDN w:val="0"/>
        <w:adjustRightInd w:val="0"/>
        <w:ind w:right="-1"/>
        <w:jc w:val="both"/>
        <w:rPr>
          <w:rFonts w:ascii="Arial" w:hAnsi="Arial" w:cs="Arial"/>
        </w:rPr>
      </w:pPr>
    </w:p>
    <w:p w14:paraId="11396795" w14:textId="77777777" w:rsidR="00D55A14" w:rsidRDefault="00D55A14" w:rsidP="00E21490">
      <w:pPr>
        <w:autoSpaceDE w:val="0"/>
        <w:autoSpaceDN w:val="0"/>
        <w:adjustRightInd w:val="0"/>
        <w:ind w:right="-1"/>
        <w:jc w:val="both"/>
        <w:rPr>
          <w:rFonts w:ascii="Arial" w:hAnsi="Arial" w:cs="Arial"/>
        </w:rPr>
      </w:pPr>
      <w:r w:rsidRPr="00564F3B">
        <w:rPr>
          <w:rFonts w:ascii="Arial" w:hAnsi="Arial" w:cs="Arial"/>
        </w:rPr>
        <w:t>“Las leyes preverán mecanismos alternativos de solución de controversias. En la materia penal regularán su aplicación, asegurarán la reparación del daño y establecerán los casos en los que se requiere supervisión judicial.”</w:t>
      </w:r>
    </w:p>
    <w:p w14:paraId="6247791F" w14:textId="77777777" w:rsidR="000A007C" w:rsidRPr="00767B2C" w:rsidRDefault="000A007C" w:rsidP="00E21490">
      <w:pPr>
        <w:autoSpaceDE w:val="0"/>
        <w:autoSpaceDN w:val="0"/>
        <w:adjustRightInd w:val="0"/>
        <w:ind w:right="-1"/>
        <w:jc w:val="both"/>
        <w:rPr>
          <w:rFonts w:ascii="Arial" w:hAnsi="Arial" w:cs="Arial"/>
        </w:rPr>
      </w:pPr>
    </w:p>
    <w:p w14:paraId="6AFE8ABA" w14:textId="77777777" w:rsidR="00D55A14" w:rsidRPr="00564F3B" w:rsidRDefault="00D55A14" w:rsidP="00E21490">
      <w:pPr>
        <w:pStyle w:val="Sinespaciado1"/>
        <w:ind w:right="-1"/>
        <w:jc w:val="both"/>
        <w:rPr>
          <w:rFonts w:ascii="Arial" w:hAnsi="Arial" w:cs="Arial"/>
          <w:sz w:val="20"/>
          <w:szCs w:val="20"/>
        </w:rPr>
      </w:pPr>
      <w:r w:rsidRPr="00564F3B">
        <w:rPr>
          <w:rFonts w:ascii="Arial" w:hAnsi="Arial" w:cs="Arial"/>
          <w:b/>
          <w:bCs/>
          <w:sz w:val="20"/>
          <w:szCs w:val="20"/>
        </w:rPr>
        <w:t>NOVENO.</w:t>
      </w:r>
      <w:r w:rsidRPr="00564F3B">
        <w:rPr>
          <w:rFonts w:ascii="Arial" w:hAnsi="Arial" w:cs="Arial"/>
          <w:sz w:val="20"/>
          <w:szCs w:val="20"/>
        </w:rPr>
        <w:t xml:space="preserve"> Que sobre esa base, el 21 de abril de 2009, se aprueba la Ley de Justicia Alternativa para el Estado de Hidalgo, esta Ley es de orden público e interés social y tiene por objeto fomentar y regular los </w:t>
      </w:r>
      <w:r w:rsidRPr="00564F3B">
        <w:rPr>
          <w:rFonts w:ascii="Arial" w:hAnsi="Arial" w:cs="Arial"/>
          <w:sz w:val="20"/>
          <w:szCs w:val="20"/>
        </w:rPr>
        <w:lastRenderedPageBreak/>
        <w:t>mecanismos alternativos de solución de conflictos, así como los principios del procedimiento para su aplicación.</w:t>
      </w:r>
    </w:p>
    <w:p w14:paraId="421CF410" w14:textId="77777777" w:rsidR="00D55A14" w:rsidRPr="00564F3B" w:rsidRDefault="00D55A14" w:rsidP="00E21490">
      <w:pPr>
        <w:pStyle w:val="Sinespaciado1"/>
        <w:ind w:right="-1"/>
        <w:jc w:val="both"/>
        <w:rPr>
          <w:rFonts w:ascii="Arial" w:hAnsi="Arial" w:cs="Arial"/>
          <w:sz w:val="20"/>
          <w:szCs w:val="20"/>
        </w:rPr>
      </w:pPr>
    </w:p>
    <w:p w14:paraId="6BCBD244" w14:textId="77777777" w:rsidR="00D55A14" w:rsidRPr="00564F3B" w:rsidRDefault="00D55A14" w:rsidP="00E21490">
      <w:pPr>
        <w:autoSpaceDE w:val="0"/>
        <w:autoSpaceDN w:val="0"/>
        <w:adjustRightInd w:val="0"/>
        <w:ind w:right="-1"/>
        <w:jc w:val="both"/>
        <w:rPr>
          <w:rFonts w:ascii="Arial" w:hAnsi="Arial" w:cs="Arial"/>
        </w:rPr>
      </w:pPr>
      <w:r w:rsidRPr="00564F3B">
        <w:rPr>
          <w:rFonts w:ascii="Arial" w:hAnsi="Arial" w:cs="Arial"/>
          <w:b/>
          <w:bCs/>
        </w:rPr>
        <w:t>DÉCIMO.</w:t>
      </w:r>
      <w:r w:rsidRPr="00564F3B">
        <w:rPr>
          <w:rFonts w:ascii="Arial" w:hAnsi="Arial" w:cs="Arial"/>
        </w:rPr>
        <w:t xml:space="preserve"> Que posteriormente, y con base en la reforma constitucional en comento, el día 6 de julio del año 2009, mediante el Decreto número 186, se realizan diversas modificaciones a la Ley de Justicia Alternativa del Estado de Hidalgo, donde se establece que el Sistema de Justicia Alternativa Estatal operaría en dos vertientes:</w:t>
      </w:r>
    </w:p>
    <w:p w14:paraId="054E6D59" w14:textId="77777777" w:rsidR="00D55A14" w:rsidRPr="00564F3B" w:rsidRDefault="00D55A14" w:rsidP="00E21490">
      <w:pPr>
        <w:autoSpaceDE w:val="0"/>
        <w:autoSpaceDN w:val="0"/>
        <w:adjustRightInd w:val="0"/>
        <w:ind w:right="-1"/>
        <w:jc w:val="both"/>
        <w:rPr>
          <w:rFonts w:ascii="Arial" w:hAnsi="Arial" w:cs="Arial"/>
        </w:rPr>
      </w:pPr>
    </w:p>
    <w:p w14:paraId="2CC59F83" w14:textId="77777777" w:rsidR="00767B2C" w:rsidRDefault="00D55A14" w:rsidP="00E21490">
      <w:pPr>
        <w:pStyle w:val="Prrafodelista1"/>
        <w:numPr>
          <w:ilvl w:val="0"/>
          <w:numId w:val="26"/>
        </w:numPr>
        <w:autoSpaceDE w:val="0"/>
        <w:autoSpaceDN w:val="0"/>
        <w:adjustRightInd w:val="0"/>
        <w:ind w:left="0" w:right="-1" w:firstLine="0"/>
        <w:jc w:val="both"/>
        <w:rPr>
          <w:rFonts w:ascii="Arial" w:hAnsi="Arial" w:cs="Arial"/>
          <w:sz w:val="20"/>
          <w:szCs w:val="20"/>
        </w:rPr>
      </w:pPr>
      <w:r w:rsidRPr="00564F3B">
        <w:rPr>
          <w:rFonts w:ascii="Arial" w:hAnsi="Arial" w:cs="Arial"/>
          <w:sz w:val="20"/>
          <w:szCs w:val="20"/>
        </w:rPr>
        <w:t xml:space="preserve">La que es competencia del Poder Judicial del Estado, de acuerdo a los establecido en el Artículo 158 de la Ley Orgánica del Poder Judicial del Estado; y </w:t>
      </w:r>
    </w:p>
    <w:p w14:paraId="34853690" w14:textId="77777777" w:rsidR="00D55A14" w:rsidRPr="00767B2C" w:rsidRDefault="00D55A14" w:rsidP="00E21490">
      <w:pPr>
        <w:pStyle w:val="Prrafodelista1"/>
        <w:numPr>
          <w:ilvl w:val="0"/>
          <w:numId w:val="26"/>
        </w:numPr>
        <w:autoSpaceDE w:val="0"/>
        <w:autoSpaceDN w:val="0"/>
        <w:adjustRightInd w:val="0"/>
        <w:ind w:left="0" w:right="-1" w:firstLine="0"/>
        <w:jc w:val="both"/>
        <w:rPr>
          <w:rFonts w:ascii="Arial" w:hAnsi="Arial" w:cs="Arial"/>
          <w:sz w:val="20"/>
          <w:szCs w:val="20"/>
        </w:rPr>
      </w:pPr>
      <w:r w:rsidRPr="00767B2C">
        <w:rPr>
          <w:rFonts w:ascii="Arial" w:hAnsi="Arial" w:cs="Arial"/>
          <w:sz w:val="20"/>
          <w:szCs w:val="20"/>
        </w:rPr>
        <w:t>La que es competencia de la Procuraduría General de Justicia del Estado, de conformidad con los artículos 9° párrafo tercero, 89 y 90 de la Constitución del Estado de Hidalgo.</w:t>
      </w:r>
    </w:p>
    <w:p w14:paraId="758B0136" w14:textId="77777777" w:rsidR="00D55A14" w:rsidRPr="00564F3B" w:rsidRDefault="00D55A14" w:rsidP="00E21490">
      <w:pPr>
        <w:pStyle w:val="Sinespaciado1"/>
        <w:ind w:right="-1"/>
        <w:jc w:val="both"/>
        <w:rPr>
          <w:rFonts w:ascii="Arial" w:hAnsi="Arial" w:cs="Arial"/>
          <w:sz w:val="20"/>
          <w:szCs w:val="20"/>
        </w:rPr>
      </w:pPr>
    </w:p>
    <w:p w14:paraId="70BA58B8" w14:textId="77777777" w:rsidR="00D55A14" w:rsidRPr="00564F3B" w:rsidRDefault="00D55A14" w:rsidP="00E21490">
      <w:pPr>
        <w:ind w:right="-1"/>
        <w:jc w:val="both"/>
        <w:rPr>
          <w:rFonts w:ascii="Arial" w:hAnsi="Arial" w:cs="Arial"/>
        </w:rPr>
      </w:pPr>
      <w:r w:rsidRPr="00564F3B">
        <w:rPr>
          <w:rFonts w:ascii="Arial" w:hAnsi="Arial" w:cs="Arial"/>
          <w:b/>
          <w:bCs/>
        </w:rPr>
        <w:t xml:space="preserve">DECIMO PRIMERO. </w:t>
      </w:r>
      <w:r w:rsidRPr="00564F3B">
        <w:rPr>
          <w:rFonts w:ascii="Arial" w:hAnsi="Arial" w:cs="Arial"/>
        </w:rPr>
        <w:t>Que la actividad de esos dos entes ha permito consolidar en el Estado, la utilización de mecanismos alternativos de solución de controversias, sin embargo hoy se hace necesario armonizar en una misma legislación y en una sola Ley, la actividad de ambas instituciones y la de todas las demás que pretendan utilizar estos mecanismos en el Estado, con el  fin de evitar contradicciones, repeticiones legislativas innecesarias y además para que los mecanismos alternativos respondan en todos los casos a los mismos principios y se ajusten a las mismas condiciones, independientemente de la institución o entidad que los realiza, ya sean públicos o privados,  pues de lo contrario una diversificación de las leyes para regular una misma materia puede ocasionar una serie de incongruencias en perjuicio de los ciudadanos.</w:t>
      </w:r>
    </w:p>
    <w:p w14:paraId="37EA7E75" w14:textId="77777777" w:rsidR="00D55A14" w:rsidRPr="00564F3B" w:rsidRDefault="00D55A14" w:rsidP="00E21490">
      <w:pPr>
        <w:ind w:right="-1"/>
        <w:jc w:val="both"/>
        <w:rPr>
          <w:rFonts w:ascii="Arial" w:hAnsi="Arial" w:cs="Arial"/>
        </w:rPr>
      </w:pPr>
    </w:p>
    <w:p w14:paraId="3A0232D5" w14:textId="77777777" w:rsidR="00D55A14" w:rsidRPr="00ED0BD0" w:rsidRDefault="00D55A14" w:rsidP="00E21490">
      <w:pPr>
        <w:ind w:right="-1"/>
        <w:jc w:val="both"/>
        <w:rPr>
          <w:rFonts w:ascii="Arial" w:hAnsi="Arial" w:cs="Arial"/>
        </w:rPr>
      </w:pPr>
      <w:r w:rsidRPr="00564F3B">
        <w:rPr>
          <w:rFonts w:ascii="Arial" w:hAnsi="Arial" w:cs="Arial"/>
        </w:rPr>
        <w:t>Además de que resulta inaccesible y complejo un sistema de administración de justicia cuya base está en diferentes leyes, pues dicha pluralidad de legislaciones genera inseguridad jurídica, al ser regulado un mismo supuesto con diversas consecuencias jurídicas o complicando un proceso que por su propia naturaleza es flexible y humano. Es por ello que la Iniciativa en estudio, tiene como objeto regular en una sola Ley los mecanismos alternativos de solución de controversias en el Estado, para su adecuada aplicación y que se establezca una política pública uniforme y coherente, por lo que no cabe duda de que existen numerosas referencias legislativas sobre el empleo de mecanismos alternativos de solución de controversias, Ley que integrará de manera armónica la aplicación de estos mecanismos jurídicos.</w:t>
      </w:r>
    </w:p>
    <w:p w14:paraId="0164F78A" w14:textId="77777777" w:rsidR="00D55A14" w:rsidRPr="00564F3B" w:rsidRDefault="00D55A14" w:rsidP="00E21490">
      <w:pPr>
        <w:pStyle w:val="Sinespaciado1"/>
        <w:ind w:right="-1"/>
        <w:jc w:val="both"/>
        <w:rPr>
          <w:rFonts w:ascii="Arial" w:hAnsi="Arial" w:cs="Arial"/>
          <w:sz w:val="20"/>
          <w:szCs w:val="20"/>
        </w:rPr>
      </w:pPr>
    </w:p>
    <w:p w14:paraId="19791AAA" w14:textId="77777777" w:rsidR="00D55A14" w:rsidRPr="00564F3B" w:rsidRDefault="00D55A14" w:rsidP="00E21490">
      <w:pPr>
        <w:ind w:right="-1"/>
        <w:jc w:val="both"/>
        <w:rPr>
          <w:rFonts w:ascii="Arial" w:hAnsi="Arial" w:cs="Arial"/>
        </w:rPr>
      </w:pPr>
      <w:r w:rsidRPr="00564F3B">
        <w:rPr>
          <w:rFonts w:ascii="Arial" w:hAnsi="Arial" w:cs="Arial"/>
          <w:b/>
          <w:bCs/>
        </w:rPr>
        <w:t xml:space="preserve">DECIMO SEGUNDO. </w:t>
      </w:r>
      <w:r w:rsidRPr="00564F3B">
        <w:rPr>
          <w:rFonts w:ascii="Arial" w:hAnsi="Arial" w:cs="Arial"/>
        </w:rPr>
        <w:t xml:space="preserve">Que otro punto importante de mencionar, es que si bien es cierto que las diversas leyes en materia de Justicia Alternativa, han privilegiado la mediación como mecanismo alterno, también lo es que se han incorporado paulatinamente otros instrumentos no jurisdiccionales alternativos de resolución de conflictos tanto en el sector privado como en el público, más la Ley que se propone es evidentemente incluyente de los principales mecanismos de solución de controversias a nivel mundial, al contemplar a la negociación, mediación, conciliación, arbitraje y los procesos de justicia restaurativa, por lo que la hace si no la única, si la más completa en su género. </w:t>
      </w:r>
    </w:p>
    <w:p w14:paraId="5600A1B5" w14:textId="77777777" w:rsidR="00D55A14" w:rsidRPr="00564F3B" w:rsidRDefault="00D55A14" w:rsidP="00E21490">
      <w:pPr>
        <w:pStyle w:val="Sinespaciado1"/>
        <w:ind w:right="-1"/>
        <w:jc w:val="both"/>
        <w:rPr>
          <w:rFonts w:ascii="Arial" w:hAnsi="Arial" w:cs="Arial"/>
          <w:sz w:val="20"/>
          <w:szCs w:val="20"/>
        </w:rPr>
      </w:pPr>
    </w:p>
    <w:p w14:paraId="714879B3" w14:textId="77777777" w:rsidR="00D55A14" w:rsidRPr="00564F3B" w:rsidRDefault="00D55A14" w:rsidP="00E21490">
      <w:pPr>
        <w:ind w:right="-1"/>
        <w:jc w:val="both"/>
        <w:rPr>
          <w:rFonts w:ascii="Arial" w:hAnsi="Arial" w:cs="Arial"/>
        </w:rPr>
      </w:pPr>
      <w:r w:rsidRPr="00564F3B">
        <w:rPr>
          <w:rFonts w:ascii="Arial" w:hAnsi="Arial" w:cs="Arial"/>
          <w:b/>
          <w:bCs/>
        </w:rPr>
        <w:t xml:space="preserve">DECIMO TERCERO. </w:t>
      </w:r>
      <w:r w:rsidRPr="00564F3B">
        <w:rPr>
          <w:rFonts w:ascii="Arial" w:hAnsi="Arial" w:cs="Arial"/>
        </w:rPr>
        <w:t>Que en materia penal, es necesario regular su aplicación por parte de los operadores de la Ley, en atención a la naturaleza de los derechos tutelados pues ante la  implementación del nuevo sistema penal, se requiere claridad para una exitosa aplicación, por lo que de manera transitoria ha quedado regulado que en la fecha y en los lugares en que entre en vigencia el nuevo sistema de justicia penal previsto en el Código Procesal Penal publicado en el periódico oficial del Estado el 14 de marzo de 2011, el Centro de la Procuraduría tendrá competencia para conocer y facilitar los acuerdos reparatorios que deseen realizar los interesados desde el momento en que tenga conocimiento de la noticia de delito y hasta antes de la formulación de la imputación y el Centro del Poder Judicial tendrá competencia, en materia penal, para conocer y facilitar esos acuerdos, después de haberse formulado la imputación y hasta antes de la apertura del juicio oral.</w:t>
      </w:r>
    </w:p>
    <w:p w14:paraId="0471C191" w14:textId="77777777" w:rsidR="00D55A14" w:rsidRPr="00564F3B" w:rsidRDefault="00D55A14" w:rsidP="00E21490">
      <w:pPr>
        <w:ind w:right="-1"/>
        <w:jc w:val="both"/>
        <w:rPr>
          <w:rFonts w:ascii="Arial" w:hAnsi="Arial" w:cs="Arial"/>
        </w:rPr>
      </w:pPr>
    </w:p>
    <w:p w14:paraId="1B1B7CC5" w14:textId="77777777" w:rsidR="00D55A14" w:rsidRPr="00564F3B" w:rsidRDefault="00D55A14" w:rsidP="00E21490">
      <w:pPr>
        <w:ind w:right="-1"/>
        <w:jc w:val="both"/>
        <w:rPr>
          <w:rFonts w:ascii="Arial" w:hAnsi="Arial" w:cs="Arial"/>
        </w:rPr>
      </w:pPr>
      <w:r w:rsidRPr="00564F3B">
        <w:rPr>
          <w:rFonts w:ascii="Arial" w:hAnsi="Arial" w:cs="Arial"/>
        </w:rPr>
        <w:t xml:space="preserve">Además en esta Ley que se dictamina, se prevé la aplicación de los mecanismos alternativos de solución de controversias, de manera tridimensional, es decir que se regule en el sector público, privado y social, ampliando la aplicación de estos a todos los actores sociales (asociaciones, gremios) en los ámbitos municipal, escolar, comunitario, indígena y a todas las áreas del derecho (civil, familiar, mercantil, penal, </w:t>
      </w:r>
      <w:r w:rsidRPr="00564F3B">
        <w:rPr>
          <w:rFonts w:ascii="Arial" w:hAnsi="Arial" w:cs="Arial"/>
        </w:rPr>
        <w:lastRenderedPageBreak/>
        <w:t>administrativo), con el objetivo de otorgar seguridad jurídica a los usuarios y a los prestadores de servicios de los mecanismos alternativos de solución de controversias.</w:t>
      </w:r>
    </w:p>
    <w:p w14:paraId="088E41AD" w14:textId="77777777" w:rsidR="00D55A14" w:rsidRPr="00564F3B" w:rsidRDefault="00D55A14" w:rsidP="00E21490">
      <w:pPr>
        <w:pStyle w:val="Sinespaciado1"/>
        <w:ind w:right="-1"/>
        <w:jc w:val="both"/>
        <w:rPr>
          <w:rFonts w:ascii="Arial" w:hAnsi="Arial" w:cs="Arial"/>
          <w:sz w:val="20"/>
          <w:szCs w:val="20"/>
        </w:rPr>
      </w:pPr>
    </w:p>
    <w:p w14:paraId="547A2E7D" w14:textId="77777777" w:rsidR="00D55A14" w:rsidRPr="00564F3B" w:rsidRDefault="00D55A14" w:rsidP="00E21490">
      <w:pPr>
        <w:autoSpaceDE w:val="0"/>
        <w:autoSpaceDN w:val="0"/>
        <w:adjustRightInd w:val="0"/>
        <w:ind w:right="-1"/>
        <w:jc w:val="both"/>
        <w:rPr>
          <w:rFonts w:ascii="Arial" w:hAnsi="Arial" w:cs="Arial"/>
        </w:rPr>
      </w:pPr>
      <w:r w:rsidRPr="00564F3B">
        <w:rPr>
          <w:rFonts w:ascii="Arial" w:hAnsi="Arial" w:cs="Arial"/>
          <w:b/>
          <w:bCs/>
        </w:rPr>
        <w:t xml:space="preserve">DECIMO CUARTO. </w:t>
      </w:r>
      <w:r w:rsidRPr="00564F3B">
        <w:rPr>
          <w:rFonts w:ascii="Arial" w:hAnsi="Arial" w:cs="Arial"/>
        </w:rPr>
        <w:t xml:space="preserve">Que </w:t>
      </w:r>
      <w:proofErr w:type="spellStart"/>
      <w:r w:rsidRPr="00564F3B">
        <w:rPr>
          <w:rFonts w:ascii="Arial" w:hAnsi="Arial" w:cs="Arial"/>
        </w:rPr>
        <w:t>concientes</w:t>
      </w:r>
      <w:proofErr w:type="spellEnd"/>
      <w:r w:rsidRPr="00564F3B">
        <w:rPr>
          <w:rFonts w:ascii="Arial" w:hAnsi="Arial" w:cs="Arial"/>
        </w:rPr>
        <w:t xml:space="preserve"> de los beneficios que ha dado durante estos 5 cinco años la mediación indígena en el Estado, esta nueva Ley permite abordar además temas sociales como la mediación comunitaria y escolar, pilares fundamentales en la reconstrucción del tejido social, ya que son sectores de la sociedad en donde sus conflictos se desarrollan en el seno de grupos, organizaciones y pueblos que presentan lazos de afinidad y de permanencia. </w:t>
      </w:r>
    </w:p>
    <w:p w14:paraId="6E56446E" w14:textId="77777777" w:rsidR="00D55A14" w:rsidRPr="00564F3B" w:rsidRDefault="00D55A14" w:rsidP="00E21490">
      <w:pPr>
        <w:autoSpaceDE w:val="0"/>
        <w:autoSpaceDN w:val="0"/>
        <w:adjustRightInd w:val="0"/>
        <w:ind w:right="-1"/>
        <w:jc w:val="both"/>
        <w:rPr>
          <w:rFonts w:ascii="Arial" w:hAnsi="Arial" w:cs="Arial"/>
        </w:rPr>
      </w:pPr>
    </w:p>
    <w:p w14:paraId="7E8C13B0" w14:textId="77777777" w:rsidR="00D55A14" w:rsidRPr="00ED0BD0" w:rsidRDefault="00D55A14" w:rsidP="00E21490">
      <w:pPr>
        <w:pStyle w:val="Textoindependiente"/>
        <w:ind w:right="-1"/>
        <w:rPr>
          <w:rFonts w:cs="Arial"/>
          <w:sz w:val="20"/>
          <w:lang w:val="es-MX" w:eastAsia="en-US"/>
        </w:rPr>
      </w:pPr>
      <w:r w:rsidRPr="00564F3B">
        <w:rPr>
          <w:rFonts w:cs="Arial"/>
          <w:sz w:val="20"/>
        </w:rPr>
        <w:t xml:space="preserve">Por su parte hablar de mediación escolar, es describir que </w:t>
      </w:r>
      <w:r w:rsidRPr="00564F3B">
        <w:rPr>
          <w:rFonts w:cs="Arial"/>
          <w:sz w:val="20"/>
          <w:lang w:val="es-MX"/>
        </w:rPr>
        <w:t xml:space="preserve">toda persona tiene derecho a una adecuada educación para la paz, por lo que las escuelas podrán fomentar en sus alumnos programas educativos oficiales que fomenten la utilización del diálogo, la negociación, la mediación y otros métodos idóneos para la solución de conflictos. </w:t>
      </w:r>
      <w:r w:rsidRPr="00564F3B">
        <w:rPr>
          <w:rFonts w:cs="Arial"/>
          <w:sz w:val="20"/>
        </w:rPr>
        <w:t xml:space="preserve">En virtud de que son estas </w:t>
      </w:r>
      <w:r w:rsidRPr="00564F3B">
        <w:rPr>
          <w:rFonts w:cs="Arial"/>
          <w:sz w:val="20"/>
          <w:lang w:val="es-MX" w:eastAsia="en-US"/>
        </w:rPr>
        <w:t>ejemplos de tolerancia, respeto y de convivencia pacífica, generando una cultura de paz.</w:t>
      </w:r>
    </w:p>
    <w:p w14:paraId="5EDC3E26" w14:textId="77777777" w:rsidR="00D55A14" w:rsidRPr="00564F3B" w:rsidRDefault="00D55A14" w:rsidP="00E21490">
      <w:pPr>
        <w:pStyle w:val="Sinespaciado1"/>
        <w:ind w:right="-1"/>
        <w:jc w:val="both"/>
        <w:rPr>
          <w:rFonts w:ascii="Arial" w:hAnsi="Arial" w:cs="Arial"/>
          <w:sz w:val="20"/>
          <w:szCs w:val="20"/>
        </w:rPr>
      </w:pPr>
    </w:p>
    <w:p w14:paraId="42491158" w14:textId="77777777" w:rsidR="00D55A14" w:rsidRPr="00564F3B" w:rsidRDefault="00D55A14" w:rsidP="00E21490">
      <w:pPr>
        <w:ind w:right="-1"/>
        <w:jc w:val="both"/>
        <w:rPr>
          <w:rFonts w:ascii="Arial" w:hAnsi="Arial" w:cs="Arial"/>
        </w:rPr>
      </w:pPr>
      <w:r w:rsidRPr="00564F3B">
        <w:rPr>
          <w:rFonts w:ascii="Arial" w:hAnsi="Arial" w:cs="Arial"/>
          <w:b/>
          <w:bCs/>
        </w:rPr>
        <w:t xml:space="preserve">DECIMO QUINTO. </w:t>
      </w:r>
      <w:r w:rsidRPr="00564F3B">
        <w:rPr>
          <w:rFonts w:ascii="Arial" w:hAnsi="Arial" w:cs="Arial"/>
        </w:rPr>
        <w:t>Que por tanto, esta Ley en análisis, significa un paso importante, es un esfuerzo para integrar al sistema de administración de justicia en una Ley de gran trascendencia en nuestra época. En virtud de ello, el Estado ofrecerá una opción en la que se involucren directamente los ciudadanos, ya que como se ha visto, la instauración de los mecanismos Alternativos de solución de controversias, responde a la constante demanda de la sociedad por la consolidación de un moderno sistema judicial en el que se promuevan formas democráticas de resolución de conflictos y no solamente los esquemas de la justicia tradicional.</w:t>
      </w:r>
    </w:p>
    <w:p w14:paraId="082B3922" w14:textId="77777777" w:rsidR="00D55A14" w:rsidRPr="00564F3B" w:rsidRDefault="00D55A14" w:rsidP="00E21490">
      <w:pPr>
        <w:ind w:right="-1"/>
        <w:jc w:val="both"/>
        <w:rPr>
          <w:rFonts w:ascii="Arial" w:hAnsi="Arial" w:cs="Arial"/>
        </w:rPr>
      </w:pPr>
    </w:p>
    <w:p w14:paraId="7D3B90DC" w14:textId="77777777" w:rsidR="00D55A14" w:rsidRPr="00564F3B" w:rsidRDefault="00D55A14" w:rsidP="00E21490">
      <w:pPr>
        <w:ind w:right="-1"/>
        <w:jc w:val="both"/>
        <w:rPr>
          <w:rFonts w:ascii="Arial" w:hAnsi="Arial" w:cs="Arial"/>
        </w:rPr>
      </w:pPr>
      <w:r w:rsidRPr="00564F3B">
        <w:rPr>
          <w:rFonts w:ascii="Arial" w:hAnsi="Arial" w:cs="Arial"/>
        </w:rPr>
        <w:t>Leyes como la que ahora se propone, le dan solidez a la impartición de justicia y seguridad jurídica a los hidalguenses, ya que abre un camino distinto para transitar y resolver un problema en forma amigable, propiciando una sociedad pacífica.</w:t>
      </w:r>
    </w:p>
    <w:p w14:paraId="71313B02" w14:textId="77777777" w:rsidR="00D55A14" w:rsidRPr="00564F3B" w:rsidRDefault="00D55A14" w:rsidP="00E21490">
      <w:pPr>
        <w:ind w:right="-1"/>
        <w:jc w:val="both"/>
        <w:rPr>
          <w:rFonts w:ascii="Arial" w:hAnsi="Arial" w:cs="Arial"/>
        </w:rPr>
      </w:pPr>
    </w:p>
    <w:p w14:paraId="08B1BBEF" w14:textId="77777777" w:rsidR="00D55A14" w:rsidRPr="00564F3B" w:rsidRDefault="00D55A14" w:rsidP="00E21490">
      <w:pPr>
        <w:ind w:right="-1"/>
        <w:jc w:val="both"/>
        <w:rPr>
          <w:rFonts w:ascii="Arial" w:hAnsi="Arial" w:cs="Arial"/>
        </w:rPr>
      </w:pPr>
      <w:r w:rsidRPr="00564F3B">
        <w:rPr>
          <w:rFonts w:ascii="Arial" w:hAnsi="Arial" w:cs="Arial"/>
        </w:rPr>
        <w:t>Es así, que se establece en su Título primero las disposiciones generales, las bases, conceptos e instituciones que tendrán a su cargo la operación del sistema de justicia alternativa en las vertientes antes mencionadas, destacando así los postulados establecidos en el artículo noveno de nuestra Constitución Local.</w:t>
      </w:r>
    </w:p>
    <w:p w14:paraId="25836B36" w14:textId="77777777" w:rsidR="00D55A14" w:rsidRPr="00564F3B" w:rsidRDefault="00D55A14" w:rsidP="00E21490">
      <w:pPr>
        <w:pStyle w:val="Sinespaciado1"/>
        <w:ind w:right="-1"/>
        <w:jc w:val="both"/>
        <w:rPr>
          <w:rFonts w:ascii="Arial" w:hAnsi="Arial" w:cs="Arial"/>
          <w:sz w:val="20"/>
          <w:szCs w:val="20"/>
          <w:lang w:val="es-ES"/>
        </w:rPr>
      </w:pPr>
    </w:p>
    <w:p w14:paraId="3DB4B09D" w14:textId="77777777" w:rsidR="00D55A14" w:rsidRPr="00564F3B" w:rsidRDefault="00D55A14" w:rsidP="00E21490">
      <w:pPr>
        <w:ind w:right="-1"/>
        <w:jc w:val="both"/>
        <w:rPr>
          <w:rFonts w:ascii="Arial" w:hAnsi="Arial" w:cs="Arial"/>
        </w:rPr>
      </w:pPr>
      <w:r w:rsidRPr="00564F3B">
        <w:rPr>
          <w:rFonts w:ascii="Arial" w:hAnsi="Arial" w:cs="Arial"/>
        </w:rPr>
        <w:t>Por su parte, el Título segundo contempla los mecanismos a través de los cuales se llega a la solución alternativa de controversias, en especial la mediación y la conciliación, definiendo los principios que les rigen, los ámbitos de aplicación, así como las características de los facilitadores que se encargarán de conducir las sesiones de mediación-conciliación en el ámbito de la justicia alternativa. Asimismo, los derechos y deberes de las partes interesadas, reglas y características del convenio que pone fin al conflicto.</w:t>
      </w:r>
    </w:p>
    <w:p w14:paraId="57E84123" w14:textId="77777777" w:rsidR="00D55A14" w:rsidRPr="00564F3B" w:rsidRDefault="00D55A14" w:rsidP="00E21490">
      <w:pPr>
        <w:pStyle w:val="Sinespaciado1"/>
        <w:ind w:right="-1"/>
        <w:rPr>
          <w:rFonts w:ascii="Arial" w:hAnsi="Arial" w:cs="Arial"/>
          <w:sz w:val="20"/>
          <w:szCs w:val="20"/>
          <w:lang w:eastAsia="es-ES"/>
        </w:rPr>
      </w:pPr>
    </w:p>
    <w:p w14:paraId="0417CE36" w14:textId="77777777" w:rsidR="00D55A14" w:rsidRPr="00564F3B" w:rsidRDefault="00D55A14" w:rsidP="00E21490">
      <w:pPr>
        <w:ind w:right="-1"/>
        <w:jc w:val="both"/>
        <w:rPr>
          <w:rFonts w:ascii="Arial" w:hAnsi="Arial" w:cs="Arial"/>
        </w:rPr>
      </w:pPr>
      <w:r w:rsidRPr="00564F3B">
        <w:rPr>
          <w:rFonts w:ascii="Arial" w:hAnsi="Arial" w:cs="Arial"/>
        </w:rPr>
        <w:t>El Título tercero comprende las particularidades de la mediación pública y de los órganos encargados de llevarla a cabo, delimitando claramente las funciones de los Centros de Justicia Alternativa del sistema público de la Entidad; mientras que el Título cuarto abarca lo relativo a la mediación en el ámbito privado y social, específicamente en el tema de la mediación indígena, reconociendo con ello la composición pluricultural de nuestra sociedad, al mismo tiempo de abrir paso a las labores de justicia alternativa en el ámbito escolar y comunitario, que hoy por hoy constituye un objetivo de primordial importancia para la prevención de la violencia y la restauración de las relaciones interpersonales.</w:t>
      </w:r>
    </w:p>
    <w:p w14:paraId="204E8FB6" w14:textId="77777777" w:rsidR="00D55A14" w:rsidRPr="00564F3B" w:rsidRDefault="00D55A14" w:rsidP="00E21490">
      <w:pPr>
        <w:pStyle w:val="Sinespaciado1"/>
        <w:ind w:right="-1"/>
        <w:rPr>
          <w:rFonts w:ascii="Arial" w:hAnsi="Arial" w:cs="Arial"/>
          <w:sz w:val="20"/>
          <w:szCs w:val="20"/>
          <w:lang w:eastAsia="es-ES"/>
        </w:rPr>
      </w:pPr>
    </w:p>
    <w:p w14:paraId="00EC0566" w14:textId="77777777" w:rsidR="00D55A14" w:rsidRPr="00564F3B" w:rsidRDefault="00D55A14" w:rsidP="00E21490">
      <w:pPr>
        <w:ind w:right="-1"/>
        <w:jc w:val="both"/>
        <w:rPr>
          <w:rFonts w:ascii="Arial" w:hAnsi="Arial" w:cs="Arial"/>
        </w:rPr>
      </w:pPr>
      <w:r w:rsidRPr="00564F3B">
        <w:rPr>
          <w:rFonts w:ascii="Arial" w:hAnsi="Arial" w:cs="Arial"/>
        </w:rPr>
        <w:t>El Título Quinto hace referencia particular a la llamada justicia restaurativa, como un nuevo modelo de reparación social, con un enfoque altamente personal, que involucra no sólo al afectado por el hecho lesivo, sino también a la comunidad misma, reforzando así el sentimiento de seguridad pública y ciudadana. En el ámbito penal, este modelo tiene importantes ventajas para los participantes en procesos restaurativos, pero en especial, para las víctimas y para el propio ofensor, alcanzando fines de sanación y reinserción, deslindados de la ejecución penal propiamente dicha.</w:t>
      </w:r>
    </w:p>
    <w:p w14:paraId="7997CA15" w14:textId="77777777" w:rsidR="00D55A14" w:rsidRPr="00564F3B" w:rsidRDefault="00D55A14" w:rsidP="00E21490">
      <w:pPr>
        <w:pStyle w:val="Sinespaciado1"/>
        <w:ind w:right="-1"/>
        <w:rPr>
          <w:rFonts w:ascii="Arial" w:hAnsi="Arial" w:cs="Arial"/>
          <w:sz w:val="20"/>
          <w:szCs w:val="20"/>
          <w:lang w:eastAsia="es-ES"/>
        </w:rPr>
      </w:pPr>
    </w:p>
    <w:p w14:paraId="4F307207" w14:textId="77777777" w:rsidR="00D55A14" w:rsidRPr="00564F3B" w:rsidRDefault="00D55A14" w:rsidP="00E21490">
      <w:pPr>
        <w:ind w:right="-1"/>
        <w:jc w:val="both"/>
        <w:rPr>
          <w:rFonts w:ascii="Arial" w:hAnsi="Arial" w:cs="Arial"/>
        </w:rPr>
      </w:pPr>
      <w:r w:rsidRPr="00564F3B">
        <w:rPr>
          <w:rFonts w:ascii="Arial" w:hAnsi="Arial" w:cs="Arial"/>
        </w:rPr>
        <w:t>El Título sexto incluye otros mecanismos alternativos de solución de conflictos, dando lugar a la inclusión de las figuras ya conocidas en nuestro sistema jurídico, tales como el arbitraje y la transacción.</w:t>
      </w:r>
    </w:p>
    <w:p w14:paraId="1093593A" w14:textId="77777777" w:rsidR="00D55A14" w:rsidRPr="00564F3B" w:rsidRDefault="00D55A14" w:rsidP="00E21490">
      <w:pPr>
        <w:pStyle w:val="Sinespaciado1"/>
        <w:ind w:right="-1"/>
        <w:jc w:val="both"/>
        <w:rPr>
          <w:rFonts w:ascii="Arial" w:hAnsi="Arial" w:cs="Arial"/>
          <w:sz w:val="20"/>
          <w:szCs w:val="20"/>
          <w:lang w:val="es-ES"/>
        </w:rPr>
      </w:pPr>
    </w:p>
    <w:p w14:paraId="7FD2C202" w14:textId="77777777" w:rsidR="00D55A14" w:rsidRPr="00564F3B" w:rsidRDefault="00D55A14" w:rsidP="00E21490">
      <w:pPr>
        <w:pStyle w:val="Sinespaciado1"/>
        <w:ind w:right="-1"/>
        <w:jc w:val="both"/>
        <w:rPr>
          <w:rFonts w:ascii="Arial" w:hAnsi="Arial" w:cs="Arial"/>
          <w:sz w:val="20"/>
          <w:szCs w:val="20"/>
        </w:rPr>
      </w:pPr>
      <w:r w:rsidRPr="00564F3B">
        <w:rPr>
          <w:rFonts w:ascii="Arial" w:hAnsi="Arial" w:cs="Arial"/>
          <w:b/>
          <w:bCs/>
          <w:sz w:val="20"/>
          <w:szCs w:val="20"/>
        </w:rPr>
        <w:t xml:space="preserve">DECIMO SEXTO. </w:t>
      </w:r>
      <w:r w:rsidRPr="00564F3B">
        <w:rPr>
          <w:rFonts w:ascii="Arial" w:hAnsi="Arial" w:cs="Arial"/>
          <w:sz w:val="20"/>
          <w:szCs w:val="20"/>
        </w:rPr>
        <w:t>Que en tal contexto, quienes integramos las Primeras Comisiones que dictaminan, expresamos nuestro compromiso invariable de fortalecer los instrumentos jurídicos que permiten una adecuada convivencia entre las y los hidalguenses y Gobierno a efecto de contar con las herramientas jurídicas necesarias para tener una administración y procuración de justicia eficiente y práctica, por lo que coincidimos en aprobar la Iniciativa en estudio.</w:t>
      </w:r>
    </w:p>
    <w:p w14:paraId="5369D2EB" w14:textId="77777777" w:rsidR="002D7AEF" w:rsidRPr="00564F3B" w:rsidRDefault="002D7AEF" w:rsidP="00E21490">
      <w:pPr>
        <w:ind w:right="-1"/>
        <w:jc w:val="both"/>
        <w:rPr>
          <w:rFonts w:ascii="Arial" w:hAnsi="Arial" w:cs="Arial"/>
          <w:b/>
        </w:rPr>
      </w:pPr>
    </w:p>
    <w:p w14:paraId="1DCD5585" w14:textId="77777777" w:rsidR="00F3094A" w:rsidRPr="00564F3B" w:rsidRDefault="00F3094A" w:rsidP="00E21490">
      <w:pPr>
        <w:ind w:right="-1"/>
        <w:jc w:val="both"/>
        <w:rPr>
          <w:rFonts w:ascii="Arial" w:hAnsi="Arial" w:cs="Arial"/>
          <w:b/>
        </w:rPr>
      </w:pPr>
      <w:r w:rsidRPr="00564F3B">
        <w:rPr>
          <w:rFonts w:ascii="Arial" w:hAnsi="Arial" w:cs="Arial"/>
          <w:b/>
        </w:rPr>
        <w:t>POR</w:t>
      </w:r>
      <w:r w:rsidR="00E21490">
        <w:rPr>
          <w:rFonts w:ascii="Arial" w:hAnsi="Arial" w:cs="Arial"/>
          <w:b/>
        </w:rPr>
        <w:t xml:space="preserve"> TODO LO EXPUESTO, ESTE </w:t>
      </w:r>
      <w:r w:rsidRPr="00564F3B">
        <w:rPr>
          <w:rFonts w:ascii="Arial" w:hAnsi="Arial" w:cs="Arial"/>
          <w:b/>
        </w:rPr>
        <w:t>CONGRESO, HA TENIDO A BIEN EXPEDIR EL SIGUIENTE:</w:t>
      </w:r>
    </w:p>
    <w:p w14:paraId="6956821E" w14:textId="77777777" w:rsidR="00A01D60" w:rsidRPr="00564F3B" w:rsidRDefault="00A01D60" w:rsidP="00E21490">
      <w:pPr>
        <w:ind w:right="-1"/>
        <w:jc w:val="both"/>
        <w:rPr>
          <w:rFonts w:ascii="Arial" w:hAnsi="Arial" w:cs="Arial"/>
          <w:b/>
        </w:rPr>
      </w:pPr>
    </w:p>
    <w:p w14:paraId="36CA9895" w14:textId="77777777" w:rsidR="00461164" w:rsidRPr="00564F3B" w:rsidRDefault="00461164" w:rsidP="00E21490">
      <w:pPr>
        <w:ind w:right="-1"/>
        <w:jc w:val="both"/>
        <w:rPr>
          <w:rFonts w:ascii="Arial" w:hAnsi="Arial" w:cs="Arial"/>
          <w:b/>
        </w:rPr>
      </w:pPr>
    </w:p>
    <w:p w14:paraId="154C643F" w14:textId="77777777" w:rsidR="00764FEB" w:rsidRPr="00564F3B" w:rsidRDefault="00764FEB" w:rsidP="00E21490">
      <w:pPr>
        <w:ind w:right="-1"/>
        <w:jc w:val="center"/>
        <w:rPr>
          <w:rFonts w:ascii="Arial" w:hAnsi="Arial" w:cs="Arial"/>
          <w:b/>
        </w:rPr>
      </w:pPr>
      <w:r w:rsidRPr="00564F3B">
        <w:rPr>
          <w:rFonts w:ascii="Arial" w:hAnsi="Arial" w:cs="Arial"/>
          <w:b/>
        </w:rPr>
        <w:t>D E C R E T O</w:t>
      </w:r>
    </w:p>
    <w:p w14:paraId="2EAE8FBE" w14:textId="77777777" w:rsidR="00586A09" w:rsidRPr="00564F3B" w:rsidRDefault="00586A09" w:rsidP="00E21490">
      <w:pPr>
        <w:ind w:right="-1"/>
        <w:jc w:val="center"/>
        <w:rPr>
          <w:rFonts w:ascii="Arial" w:hAnsi="Arial" w:cs="Arial"/>
          <w:b/>
        </w:rPr>
      </w:pPr>
    </w:p>
    <w:p w14:paraId="79CD311B" w14:textId="77777777" w:rsidR="00D55A14" w:rsidRPr="00564F3B" w:rsidRDefault="00D55A14" w:rsidP="00E21490">
      <w:pPr>
        <w:ind w:right="-1"/>
        <w:jc w:val="both"/>
        <w:rPr>
          <w:rFonts w:ascii="Arial" w:hAnsi="Arial" w:cs="Arial"/>
          <w:b/>
          <w:bCs/>
        </w:rPr>
      </w:pPr>
      <w:r w:rsidRPr="00564F3B">
        <w:rPr>
          <w:rFonts w:ascii="Arial" w:hAnsi="Arial" w:cs="Arial"/>
          <w:b/>
          <w:bCs/>
        </w:rPr>
        <w:t>QUE CONTIENE LA LEY DE MECANISMOS ALTERNATIVOS DE SOLUCIÓN DE CONTROVERSIAS PARA EL ESTADO DE HIDALGO.</w:t>
      </w:r>
    </w:p>
    <w:p w14:paraId="4FE1C4C8" w14:textId="77777777" w:rsidR="00D55A14" w:rsidRPr="00564F3B" w:rsidRDefault="00D55A14" w:rsidP="00E21490">
      <w:pPr>
        <w:ind w:right="-1"/>
        <w:jc w:val="both"/>
        <w:rPr>
          <w:rFonts w:ascii="Arial" w:hAnsi="Arial" w:cs="Arial"/>
          <w:b/>
          <w:bCs/>
        </w:rPr>
      </w:pPr>
    </w:p>
    <w:p w14:paraId="2346FCC2" w14:textId="77777777" w:rsidR="00D55A14" w:rsidRPr="00564F3B" w:rsidRDefault="00D55A14" w:rsidP="00E21490">
      <w:pPr>
        <w:ind w:right="-1"/>
        <w:jc w:val="both"/>
        <w:rPr>
          <w:rFonts w:ascii="Arial" w:hAnsi="Arial" w:cs="Arial"/>
          <w:b/>
          <w:bCs/>
        </w:rPr>
      </w:pPr>
      <w:r w:rsidRPr="00564F3B">
        <w:rPr>
          <w:rFonts w:ascii="Arial" w:hAnsi="Arial" w:cs="Arial"/>
          <w:b/>
          <w:bCs/>
        </w:rPr>
        <w:t>ARTÍCULO PRIMERO.</w:t>
      </w:r>
      <w:r w:rsidRPr="00564F3B">
        <w:rPr>
          <w:rFonts w:ascii="Arial" w:hAnsi="Arial" w:cs="Arial"/>
        </w:rPr>
        <w:t xml:space="preserve"> </w:t>
      </w:r>
      <w:r w:rsidRPr="00564F3B">
        <w:rPr>
          <w:rFonts w:ascii="Arial" w:hAnsi="Arial" w:cs="Arial"/>
          <w:b/>
          <w:bCs/>
        </w:rPr>
        <w:t>Se crea la Ley de Mecanismos Alternativos de Solución de Controversias para el Estado de Hidalgo.</w:t>
      </w:r>
    </w:p>
    <w:p w14:paraId="755B589E" w14:textId="77777777" w:rsidR="00D55A14" w:rsidRPr="00564F3B" w:rsidRDefault="00D55A14" w:rsidP="00E21490">
      <w:pPr>
        <w:ind w:right="-1"/>
        <w:jc w:val="both"/>
        <w:rPr>
          <w:rFonts w:ascii="Arial" w:hAnsi="Arial" w:cs="Arial"/>
          <w:b/>
          <w:bCs/>
        </w:rPr>
      </w:pPr>
    </w:p>
    <w:p w14:paraId="4C63A3CD" w14:textId="77777777" w:rsidR="00D55A14" w:rsidRPr="00564F3B" w:rsidRDefault="00D55A14" w:rsidP="00E21490">
      <w:pPr>
        <w:ind w:right="-1"/>
        <w:jc w:val="both"/>
        <w:rPr>
          <w:rFonts w:ascii="Arial" w:hAnsi="Arial" w:cs="Arial"/>
          <w:b/>
          <w:bCs/>
        </w:rPr>
      </w:pPr>
    </w:p>
    <w:p w14:paraId="258FD9CC" w14:textId="77777777" w:rsidR="00D55A14" w:rsidRPr="00564F3B" w:rsidRDefault="00D55A14" w:rsidP="00E21490">
      <w:pPr>
        <w:ind w:right="-1"/>
        <w:jc w:val="center"/>
        <w:rPr>
          <w:rFonts w:ascii="Arial" w:hAnsi="Arial" w:cs="Arial"/>
          <w:b/>
          <w:bCs/>
        </w:rPr>
      </w:pPr>
      <w:r w:rsidRPr="00564F3B">
        <w:rPr>
          <w:rFonts w:ascii="Arial" w:hAnsi="Arial" w:cs="Arial"/>
          <w:b/>
          <w:bCs/>
        </w:rPr>
        <w:t>TÍTULO PRIMERO</w:t>
      </w:r>
    </w:p>
    <w:p w14:paraId="1AA33749" w14:textId="77777777" w:rsidR="00D55A14" w:rsidRDefault="00D55A14" w:rsidP="00E21490">
      <w:pPr>
        <w:pStyle w:val="Sinespaciado1"/>
        <w:ind w:right="-1"/>
        <w:rPr>
          <w:rFonts w:ascii="Arial" w:hAnsi="Arial" w:cs="Arial"/>
          <w:sz w:val="20"/>
          <w:szCs w:val="20"/>
        </w:rPr>
      </w:pPr>
    </w:p>
    <w:p w14:paraId="028CACA3" w14:textId="77777777" w:rsidR="00E21490" w:rsidRPr="00564F3B" w:rsidRDefault="00E21490" w:rsidP="00E21490">
      <w:pPr>
        <w:pStyle w:val="Sinespaciado1"/>
        <w:ind w:right="-1"/>
        <w:rPr>
          <w:rFonts w:ascii="Arial" w:hAnsi="Arial" w:cs="Arial"/>
          <w:sz w:val="20"/>
          <w:szCs w:val="20"/>
        </w:rPr>
      </w:pPr>
    </w:p>
    <w:p w14:paraId="69C796C5" w14:textId="77777777" w:rsidR="00D55A14" w:rsidRPr="00564F3B" w:rsidRDefault="00D55A14" w:rsidP="00E21490">
      <w:pPr>
        <w:pStyle w:val="Sinespaciado1"/>
        <w:ind w:right="-1"/>
        <w:jc w:val="center"/>
        <w:rPr>
          <w:rFonts w:ascii="Arial" w:hAnsi="Arial" w:cs="Arial"/>
          <w:b/>
          <w:bCs/>
          <w:sz w:val="20"/>
          <w:szCs w:val="20"/>
        </w:rPr>
      </w:pPr>
      <w:r w:rsidRPr="00564F3B">
        <w:rPr>
          <w:rFonts w:ascii="Arial" w:hAnsi="Arial" w:cs="Arial"/>
          <w:b/>
          <w:bCs/>
          <w:sz w:val="20"/>
          <w:szCs w:val="20"/>
        </w:rPr>
        <w:t>CAPÍTULO ÚNICO</w:t>
      </w:r>
    </w:p>
    <w:p w14:paraId="28EFEE32" w14:textId="77777777" w:rsidR="00D55A14" w:rsidRPr="00564F3B" w:rsidRDefault="00D55A14" w:rsidP="00E21490">
      <w:pPr>
        <w:pStyle w:val="Sinespaciado1"/>
        <w:ind w:right="-1"/>
        <w:jc w:val="center"/>
        <w:rPr>
          <w:rFonts w:ascii="Arial" w:hAnsi="Arial" w:cs="Arial"/>
          <w:b/>
          <w:bCs/>
          <w:sz w:val="20"/>
          <w:szCs w:val="20"/>
        </w:rPr>
      </w:pPr>
      <w:r w:rsidRPr="00564F3B">
        <w:rPr>
          <w:rFonts w:ascii="Arial" w:hAnsi="Arial" w:cs="Arial"/>
          <w:b/>
          <w:bCs/>
          <w:sz w:val="20"/>
          <w:szCs w:val="20"/>
        </w:rPr>
        <w:t>DISPOSICIONES GENERALES</w:t>
      </w:r>
    </w:p>
    <w:p w14:paraId="1791AA7D" w14:textId="77777777" w:rsidR="00D55A14" w:rsidRPr="00564F3B" w:rsidRDefault="00D55A14" w:rsidP="00E21490">
      <w:pPr>
        <w:ind w:right="-1"/>
        <w:jc w:val="center"/>
        <w:rPr>
          <w:rFonts w:ascii="Arial" w:hAnsi="Arial" w:cs="Arial"/>
          <w:b/>
          <w:bCs/>
        </w:rPr>
      </w:pPr>
    </w:p>
    <w:p w14:paraId="4A464B56" w14:textId="77777777" w:rsidR="00D55A14" w:rsidRPr="00564F3B" w:rsidRDefault="00D55A14" w:rsidP="00E21490">
      <w:pPr>
        <w:ind w:right="-1"/>
        <w:jc w:val="both"/>
        <w:rPr>
          <w:rFonts w:ascii="Arial" w:hAnsi="Arial" w:cs="Arial"/>
        </w:rPr>
      </w:pPr>
      <w:r w:rsidRPr="00564F3B">
        <w:rPr>
          <w:rFonts w:ascii="Arial" w:hAnsi="Arial" w:cs="Arial"/>
          <w:b/>
          <w:bCs/>
        </w:rPr>
        <w:t>Artículo 1.</w:t>
      </w:r>
      <w:r w:rsidRPr="00564F3B">
        <w:rPr>
          <w:rFonts w:ascii="Arial" w:hAnsi="Arial" w:cs="Arial"/>
        </w:rPr>
        <w:t xml:space="preserve"> La presente Ley es de orden público, interés social y de observancia general en el Estado Libre y Soberano de Hidalgo y tiene por objeto fomentar y regular los mecanismos  alternativos de solución de controversias, así como los principios, bases, requisitos y condiciones para desarrollar un sistema de justicia alternativa y el procedimiento para su aplicación.</w:t>
      </w:r>
    </w:p>
    <w:p w14:paraId="05C4F87D" w14:textId="77777777" w:rsidR="00D55A14" w:rsidRPr="00564F3B" w:rsidRDefault="00D55A14" w:rsidP="00E21490">
      <w:pPr>
        <w:ind w:right="-1"/>
        <w:jc w:val="both"/>
        <w:rPr>
          <w:rFonts w:ascii="Arial" w:hAnsi="Arial" w:cs="Arial"/>
        </w:rPr>
      </w:pPr>
      <w:r w:rsidRPr="00564F3B">
        <w:rPr>
          <w:rFonts w:ascii="Arial" w:hAnsi="Arial" w:cs="Arial"/>
        </w:rPr>
        <w:t>Los mecanismos alternativos de solución de controversias son la negociación, la mediación, la conciliación, el arbitraje y el proceso restaurativo.</w:t>
      </w:r>
    </w:p>
    <w:p w14:paraId="707D8981" w14:textId="77777777" w:rsidR="00D55A14" w:rsidRPr="00564F3B" w:rsidRDefault="00D55A14" w:rsidP="00E21490">
      <w:pPr>
        <w:ind w:right="-1"/>
        <w:jc w:val="both"/>
        <w:rPr>
          <w:rFonts w:ascii="Arial" w:hAnsi="Arial" w:cs="Arial"/>
        </w:rPr>
      </w:pPr>
    </w:p>
    <w:p w14:paraId="1B111F9D" w14:textId="77777777" w:rsidR="00D55A14" w:rsidRPr="00564F3B" w:rsidRDefault="00D55A14" w:rsidP="00E21490">
      <w:pPr>
        <w:ind w:right="-1"/>
        <w:jc w:val="both"/>
        <w:rPr>
          <w:rFonts w:ascii="Arial" w:hAnsi="Arial" w:cs="Arial"/>
        </w:rPr>
      </w:pPr>
      <w:r w:rsidRPr="00564F3B">
        <w:rPr>
          <w:rFonts w:ascii="Arial" w:hAnsi="Arial" w:cs="Arial"/>
          <w:color w:val="000000"/>
        </w:rPr>
        <w:t>La solución alternativa de controversias podrá realizarse en los casos autorizados por la Ley o cuando recaigan en derechos de los cuales los interesados puedan disponer libremente, sin afectar el orden público ni</w:t>
      </w:r>
      <w:r w:rsidRPr="00564F3B">
        <w:rPr>
          <w:rFonts w:ascii="Arial" w:hAnsi="Arial" w:cs="Arial"/>
        </w:rPr>
        <w:t xml:space="preserve"> derechos</w:t>
      </w:r>
      <w:r w:rsidRPr="00564F3B">
        <w:rPr>
          <w:rFonts w:ascii="Arial" w:hAnsi="Arial" w:cs="Arial"/>
          <w:b/>
          <w:bCs/>
        </w:rPr>
        <w:t xml:space="preserve"> </w:t>
      </w:r>
      <w:r w:rsidRPr="00564F3B">
        <w:rPr>
          <w:rFonts w:ascii="Arial" w:hAnsi="Arial" w:cs="Arial"/>
        </w:rPr>
        <w:t>de terceros.</w:t>
      </w:r>
    </w:p>
    <w:p w14:paraId="7AF68659" w14:textId="77777777" w:rsidR="00D55A14" w:rsidRPr="00564F3B" w:rsidRDefault="00D55A14" w:rsidP="00E21490">
      <w:pPr>
        <w:ind w:right="-1"/>
        <w:jc w:val="both"/>
        <w:rPr>
          <w:rFonts w:ascii="Arial" w:hAnsi="Arial" w:cs="Arial"/>
        </w:rPr>
      </w:pPr>
    </w:p>
    <w:p w14:paraId="5E8D0D00" w14:textId="77777777" w:rsidR="00D55A14" w:rsidRPr="00564F3B" w:rsidRDefault="00D55A14" w:rsidP="00E21490">
      <w:pPr>
        <w:ind w:right="-1"/>
        <w:jc w:val="both"/>
        <w:rPr>
          <w:rFonts w:ascii="Arial" w:hAnsi="Arial" w:cs="Arial"/>
        </w:rPr>
      </w:pPr>
      <w:r w:rsidRPr="00564F3B">
        <w:rPr>
          <w:rFonts w:ascii="Arial" w:hAnsi="Arial" w:cs="Arial"/>
        </w:rPr>
        <w:t>La solución alternativa de controversias deberá desarrollarse en plena armonía con los principios, derechos y garantías establecidos en la Constitución Federal, Tratados Internacionales ratificados por el Estado Mexicano, la Constitución Estatal y la Ley.</w:t>
      </w:r>
    </w:p>
    <w:p w14:paraId="64389ED3" w14:textId="77777777" w:rsidR="00D55A14" w:rsidRPr="00564F3B" w:rsidRDefault="00D55A14" w:rsidP="00E21490">
      <w:pPr>
        <w:ind w:right="-1"/>
        <w:jc w:val="both"/>
        <w:rPr>
          <w:rFonts w:ascii="Arial" w:hAnsi="Arial" w:cs="Arial"/>
          <w:b/>
          <w:bCs/>
          <w:color w:val="FF0000"/>
        </w:rPr>
      </w:pPr>
    </w:p>
    <w:p w14:paraId="6B31FF15" w14:textId="77777777" w:rsidR="00D55A14" w:rsidRPr="00564F3B" w:rsidRDefault="00D55A14" w:rsidP="00E21490">
      <w:pPr>
        <w:ind w:right="-1"/>
        <w:jc w:val="both"/>
        <w:rPr>
          <w:rFonts w:ascii="Arial" w:hAnsi="Arial" w:cs="Arial"/>
          <w:color w:val="000000"/>
        </w:rPr>
      </w:pPr>
      <w:r w:rsidRPr="00564F3B">
        <w:rPr>
          <w:rFonts w:ascii="Arial" w:hAnsi="Arial" w:cs="Arial"/>
          <w:b/>
          <w:bCs/>
        </w:rPr>
        <w:t>Artículo 2.</w:t>
      </w:r>
      <w:r w:rsidRPr="00564F3B">
        <w:rPr>
          <w:rFonts w:ascii="Arial" w:hAnsi="Arial" w:cs="Arial"/>
        </w:rPr>
        <w:t xml:space="preserve"> Para el cumplimiento del objeto previsto en el artículo anterior, el Sistema de Justicia Alternativa, se integrará con las instituciones públicas </w:t>
      </w:r>
      <w:r w:rsidRPr="00564F3B">
        <w:rPr>
          <w:rFonts w:ascii="Arial" w:hAnsi="Arial" w:cs="Arial"/>
          <w:color w:val="000000"/>
        </w:rPr>
        <w:t>y privadas, así como por personas físicas que se adhieran a este Sistema.</w:t>
      </w:r>
    </w:p>
    <w:p w14:paraId="7813C12F" w14:textId="77777777" w:rsidR="00D55A14" w:rsidRPr="00564F3B" w:rsidRDefault="00D55A14" w:rsidP="00E21490">
      <w:pPr>
        <w:ind w:right="-1"/>
        <w:jc w:val="both"/>
        <w:rPr>
          <w:rFonts w:ascii="Arial" w:hAnsi="Arial" w:cs="Arial"/>
        </w:rPr>
      </w:pPr>
    </w:p>
    <w:p w14:paraId="28E73252" w14:textId="77777777" w:rsidR="00D55A14" w:rsidRPr="00564F3B" w:rsidRDefault="00D55A14" w:rsidP="00E21490">
      <w:pPr>
        <w:ind w:right="-1"/>
        <w:jc w:val="both"/>
        <w:rPr>
          <w:rFonts w:ascii="Arial" w:hAnsi="Arial" w:cs="Arial"/>
        </w:rPr>
      </w:pPr>
      <w:r w:rsidRPr="00564F3B">
        <w:rPr>
          <w:rFonts w:ascii="Arial" w:hAnsi="Arial" w:cs="Arial"/>
          <w:b/>
          <w:bCs/>
        </w:rPr>
        <w:t>Artículo 3.</w:t>
      </w:r>
      <w:r w:rsidRPr="00564F3B">
        <w:rPr>
          <w:rFonts w:ascii="Arial" w:hAnsi="Arial" w:cs="Arial"/>
        </w:rPr>
        <w:t xml:space="preserve"> Para los efectos de esta Ley se entenderá por:</w:t>
      </w:r>
    </w:p>
    <w:p w14:paraId="48822C36" w14:textId="77777777" w:rsidR="00D55A14" w:rsidRPr="00564F3B" w:rsidRDefault="00D55A14" w:rsidP="00E21490">
      <w:pPr>
        <w:ind w:right="-1"/>
        <w:jc w:val="both"/>
        <w:rPr>
          <w:rFonts w:ascii="Arial" w:hAnsi="Arial" w:cs="Arial"/>
        </w:rPr>
      </w:pPr>
    </w:p>
    <w:p w14:paraId="44E6E4D7" w14:textId="77777777" w:rsidR="00E133D3" w:rsidRPr="000B1256" w:rsidRDefault="00E133D3" w:rsidP="00E133D3">
      <w:pPr>
        <w:pStyle w:val="Prrafodelista1"/>
        <w:numPr>
          <w:ilvl w:val="0"/>
          <w:numId w:val="46"/>
        </w:numPr>
        <w:ind w:left="0" w:right="-1" w:firstLine="0"/>
        <w:jc w:val="both"/>
        <w:rPr>
          <w:rFonts w:ascii="Arial" w:hAnsi="Arial" w:cs="Arial"/>
          <w:color w:val="000000"/>
          <w:sz w:val="20"/>
          <w:szCs w:val="20"/>
        </w:rPr>
      </w:pPr>
      <w:r w:rsidRPr="000B1256">
        <w:rPr>
          <w:rFonts w:ascii="Arial" w:hAnsi="Arial" w:cs="Arial"/>
          <w:b/>
          <w:sz w:val="20"/>
          <w:szCs w:val="20"/>
        </w:rPr>
        <w:t>Acuerdo Reparatorio:</w:t>
      </w:r>
      <w:r w:rsidRPr="000B1256">
        <w:rPr>
          <w:rFonts w:ascii="Arial" w:hAnsi="Arial" w:cs="Arial"/>
          <w:sz w:val="20"/>
          <w:szCs w:val="20"/>
        </w:rPr>
        <w:t xml:space="preserve"> El pacto entre la víctima u ofendido y el imputado que lleva como resultado la solución del conflicto a través de cualquier mecanismo idóneo y que tiene el efecto de concluir el proceso, en términos del Código Nacional de Procedimientos Penales;</w:t>
      </w:r>
    </w:p>
    <w:p w14:paraId="68E5E20C" w14:textId="77777777" w:rsidR="00E21490" w:rsidRPr="00564F3B" w:rsidRDefault="00E21490" w:rsidP="00E21490">
      <w:pPr>
        <w:pStyle w:val="Prrafodelista1"/>
        <w:ind w:left="0" w:right="-1"/>
        <w:jc w:val="both"/>
        <w:rPr>
          <w:rFonts w:ascii="Arial" w:hAnsi="Arial" w:cs="Arial"/>
          <w:color w:val="000000"/>
          <w:sz w:val="20"/>
          <w:szCs w:val="20"/>
        </w:rPr>
      </w:pPr>
    </w:p>
    <w:p w14:paraId="561DCD4F" w14:textId="77777777" w:rsidR="00D55A14" w:rsidRDefault="00D55A14" w:rsidP="00E21490">
      <w:pPr>
        <w:pStyle w:val="Prrafodelista1"/>
        <w:numPr>
          <w:ilvl w:val="0"/>
          <w:numId w:val="46"/>
        </w:numPr>
        <w:ind w:left="0" w:right="-1" w:firstLine="0"/>
        <w:jc w:val="both"/>
        <w:rPr>
          <w:rFonts w:ascii="Arial" w:hAnsi="Arial" w:cs="Arial"/>
          <w:sz w:val="20"/>
          <w:szCs w:val="20"/>
        </w:rPr>
      </w:pPr>
      <w:r w:rsidRPr="00564F3B">
        <w:rPr>
          <w:rFonts w:ascii="Arial" w:hAnsi="Arial" w:cs="Arial"/>
          <w:b/>
          <w:bCs/>
          <w:sz w:val="20"/>
          <w:szCs w:val="20"/>
        </w:rPr>
        <w:t xml:space="preserve"> Arbitraje:</w:t>
      </w:r>
      <w:r w:rsidRPr="00564F3B">
        <w:rPr>
          <w:rFonts w:ascii="Arial" w:hAnsi="Arial" w:cs="Arial"/>
          <w:sz w:val="20"/>
          <w:szCs w:val="20"/>
        </w:rPr>
        <w:t xml:space="preserve"> Procedimiento extrajudicial al que los interesados someten ciertas controversias que hayan surgido o puedan surgir entre ellos, respecto de una determinada relación jurídica; </w:t>
      </w:r>
    </w:p>
    <w:p w14:paraId="505A3F91" w14:textId="77777777" w:rsidR="00E21490" w:rsidRPr="00564F3B" w:rsidRDefault="00E21490" w:rsidP="00E21490">
      <w:pPr>
        <w:pStyle w:val="Prrafodelista1"/>
        <w:ind w:left="0" w:right="-1"/>
        <w:jc w:val="both"/>
        <w:rPr>
          <w:rFonts w:ascii="Arial" w:hAnsi="Arial" w:cs="Arial"/>
          <w:sz w:val="20"/>
          <w:szCs w:val="20"/>
        </w:rPr>
      </w:pPr>
    </w:p>
    <w:p w14:paraId="31457EC9" w14:textId="77777777" w:rsidR="00D55A14" w:rsidRDefault="00D55A14" w:rsidP="00E21490">
      <w:pPr>
        <w:pStyle w:val="Prrafodelista1"/>
        <w:numPr>
          <w:ilvl w:val="0"/>
          <w:numId w:val="46"/>
        </w:numPr>
        <w:ind w:left="0" w:right="-1" w:firstLine="0"/>
        <w:jc w:val="both"/>
        <w:rPr>
          <w:rFonts w:ascii="Arial" w:hAnsi="Arial" w:cs="Arial"/>
          <w:sz w:val="20"/>
          <w:szCs w:val="20"/>
        </w:rPr>
      </w:pPr>
      <w:r w:rsidRPr="00564F3B">
        <w:rPr>
          <w:rFonts w:ascii="Arial" w:hAnsi="Arial" w:cs="Arial"/>
          <w:b/>
          <w:bCs/>
          <w:sz w:val="20"/>
          <w:szCs w:val="20"/>
        </w:rPr>
        <w:t xml:space="preserve"> Centro de Justicia Alternativa:</w:t>
      </w:r>
      <w:r w:rsidRPr="00564F3B">
        <w:rPr>
          <w:rFonts w:ascii="Arial" w:hAnsi="Arial" w:cs="Arial"/>
          <w:sz w:val="20"/>
          <w:szCs w:val="20"/>
        </w:rPr>
        <w:t xml:space="preserve"> Aquella institución pública estatal y municipal que tenga como fin la solución de conflictos a través de los mecanismos alternativos de solución de controversias;</w:t>
      </w:r>
    </w:p>
    <w:p w14:paraId="521DA814" w14:textId="77777777" w:rsidR="00E21490" w:rsidRPr="00564F3B" w:rsidRDefault="00E21490" w:rsidP="00E21490">
      <w:pPr>
        <w:pStyle w:val="Prrafodelista1"/>
        <w:ind w:left="0" w:right="-1"/>
        <w:jc w:val="both"/>
        <w:rPr>
          <w:rFonts w:ascii="Arial" w:hAnsi="Arial" w:cs="Arial"/>
          <w:sz w:val="20"/>
          <w:szCs w:val="20"/>
        </w:rPr>
      </w:pPr>
    </w:p>
    <w:p w14:paraId="56C5F6E8" w14:textId="77777777" w:rsidR="003429DA" w:rsidRPr="00344BBB" w:rsidRDefault="003429DA" w:rsidP="003429DA">
      <w:pPr>
        <w:pStyle w:val="Prrafodelista1"/>
        <w:numPr>
          <w:ilvl w:val="0"/>
          <w:numId w:val="46"/>
        </w:numPr>
        <w:ind w:left="0" w:right="-1" w:firstLine="0"/>
        <w:jc w:val="both"/>
        <w:rPr>
          <w:rFonts w:ascii="Arial" w:hAnsi="Arial" w:cs="Arial"/>
          <w:sz w:val="20"/>
          <w:szCs w:val="20"/>
        </w:rPr>
      </w:pPr>
      <w:r w:rsidRPr="00344BBB">
        <w:rPr>
          <w:rFonts w:ascii="Arial" w:hAnsi="Arial" w:cs="Arial"/>
          <w:b/>
          <w:sz w:val="20"/>
          <w:szCs w:val="20"/>
        </w:rPr>
        <w:lastRenderedPageBreak/>
        <w:t xml:space="preserve">Centro de la Procuraduría: </w:t>
      </w:r>
      <w:r w:rsidRPr="00344BBB">
        <w:rPr>
          <w:rFonts w:ascii="Arial" w:hAnsi="Arial" w:cs="Arial"/>
          <w:sz w:val="20"/>
          <w:szCs w:val="20"/>
        </w:rPr>
        <w:t>Centro de Justicia Restaurativa Penal de la Procuraduría General de Justicia del Estado;</w:t>
      </w:r>
    </w:p>
    <w:p w14:paraId="039E14DA" w14:textId="77777777" w:rsidR="007F2C29" w:rsidRPr="00564F3B" w:rsidRDefault="007F2C29" w:rsidP="007F2C29">
      <w:pPr>
        <w:pStyle w:val="Prrafodelista1"/>
        <w:ind w:left="0" w:right="-1"/>
        <w:jc w:val="both"/>
        <w:rPr>
          <w:rFonts w:ascii="Arial" w:hAnsi="Arial" w:cs="Arial"/>
          <w:sz w:val="20"/>
          <w:szCs w:val="20"/>
        </w:rPr>
      </w:pPr>
    </w:p>
    <w:p w14:paraId="62929841" w14:textId="77777777" w:rsidR="00D55A14" w:rsidRDefault="00D55A14" w:rsidP="00E21490">
      <w:pPr>
        <w:pStyle w:val="Prrafodelista1"/>
        <w:numPr>
          <w:ilvl w:val="0"/>
          <w:numId w:val="46"/>
        </w:numPr>
        <w:ind w:left="0" w:right="-1" w:firstLine="0"/>
        <w:jc w:val="both"/>
        <w:rPr>
          <w:rFonts w:ascii="Arial" w:hAnsi="Arial" w:cs="Arial"/>
          <w:sz w:val="20"/>
          <w:szCs w:val="20"/>
        </w:rPr>
      </w:pPr>
      <w:r w:rsidRPr="00564F3B">
        <w:rPr>
          <w:rFonts w:ascii="Arial" w:hAnsi="Arial" w:cs="Arial"/>
          <w:b/>
          <w:bCs/>
          <w:sz w:val="20"/>
          <w:szCs w:val="20"/>
        </w:rPr>
        <w:t xml:space="preserve"> Centro del Poder Judicial:</w:t>
      </w:r>
      <w:r w:rsidRPr="00564F3B">
        <w:rPr>
          <w:rFonts w:ascii="Arial" w:hAnsi="Arial" w:cs="Arial"/>
          <w:sz w:val="20"/>
          <w:szCs w:val="20"/>
        </w:rPr>
        <w:t xml:space="preserve"> Centro Estatal de Justicia Alternativa del Poder Judicial del Estado; </w:t>
      </w:r>
    </w:p>
    <w:p w14:paraId="2CE7E422" w14:textId="77777777" w:rsidR="007F2C29" w:rsidRPr="00564F3B" w:rsidRDefault="007F2C29" w:rsidP="007F2C29">
      <w:pPr>
        <w:pStyle w:val="Prrafodelista1"/>
        <w:ind w:left="0" w:right="-1"/>
        <w:jc w:val="both"/>
        <w:rPr>
          <w:rFonts w:ascii="Arial" w:hAnsi="Arial" w:cs="Arial"/>
          <w:sz w:val="20"/>
          <w:szCs w:val="20"/>
        </w:rPr>
      </w:pPr>
    </w:p>
    <w:p w14:paraId="5727C31E" w14:textId="77777777" w:rsidR="00D55A14" w:rsidRDefault="00D55A14" w:rsidP="00E21490">
      <w:pPr>
        <w:pStyle w:val="Prrafodelista1"/>
        <w:numPr>
          <w:ilvl w:val="0"/>
          <w:numId w:val="46"/>
        </w:numPr>
        <w:ind w:left="0" w:right="-1" w:firstLine="0"/>
        <w:jc w:val="both"/>
        <w:rPr>
          <w:rFonts w:ascii="Arial" w:hAnsi="Arial" w:cs="Arial"/>
          <w:sz w:val="20"/>
          <w:szCs w:val="20"/>
        </w:rPr>
      </w:pPr>
      <w:r w:rsidRPr="00564F3B">
        <w:rPr>
          <w:rFonts w:ascii="Arial" w:hAnsi="Arial" w:cs="Arial"/>
          <w:b/>
          <w:bCs/>
          <w:sz w:val="20"/>
          <w:szCs w:val="20"/>
        </w:rPr>
        <w:t xml:space="preserve"> Conciliación:</w:t>
      </w:r>
      <w:r w:rsidRPr="00564F3B">
        <w:rPr>
          <w:rFonts w:ascii="Arial" w:hAnsi="Arial" w:cs="Arial"/>
          <w:sz w:val="20"/>
          <w:szCs w:val="20"/>
        </w:rPr>
        <w:t xml:space="preserve"> Método alternativo no adversarial para lograr la solución de conflictos, mediante el cual el facilitador asiste a los interesados en el conflicto, para propiciar las vías de diálogo, proponiendo alternativas de solución al mismo;</w:t>
      </w:r>
    </w:p>
    <w:p w14:paraId="2B753CC7" w14:textId="77777777" w:rsidR="007F2C29" w:rsidRPr="00564F3B" w:rsidRDefault="007F2C29" w:rsidP="007F2C29">
      <w:pPr>
        <w:pStyle w:val="Prrafodelista1"/>
        <w:ind w:left="0" w:right="-1"/>
        <w:jc w:val="both"/>
        <w:rPr>
          <w:rFonts w:ascii="Arial" w:hAnsi="Arial" w:cs="Arial"/>
          <w:sz w:val="20"/>
          <w:szCs w:val="20"/>
        </w:rPr>
      </w:pPr>
    </w:p>
    <w:p w14:paraId="4BA960D4" w14:textId="77777777" w:rsidR="00D55A14" w:rsidRDefault="00D55A14" w:rsidP="00E21490">
      <w:pPr>
        <w:pStyle w:val="Prrafodelista1"/>
        <w:numPr>
          <w:ilvl w:val="0"/>
          <w:numId w:val="46"/>
        </w:numPr>
        <w:tabs>
          <w:tab w:val="left" w:pos="-851"/>
        </w:tabs>
        <w:ind w:left="0" w:right="-1" w:firstLine="0"/>
        <w:jc w:val="both"/>
        <w:rPr>
          <w:rFonts w:ascii="Arial" w:hAnsi="Arial" w:cs="Arial"/>
          <w:sz w:val="20"/>
          <w:szCs w:val="20"/>
        </w:rPr>
      </w:pPr>
      <w:r w:rsidRPr="00564F3B">
        <w:rPr>
          <w:rFonts w:ascii="Arial" w:hAnsi="Arial" w:cs="Arial"/>
          <w:b/>
          <w:bCs/>
          <w:sz w:val="20"/>
          <w:szCs w:val="20"/>
        </w:rPr>
        <w:t xml:space="preserve">Convenio: </w:t>
      </w:r>
      <w:r w:rsidRPr="00564F3B">
        <w:rPr>
          <w:rFonts w:ascii="Arial" w:hAnsi="Arial" w:cs="Arial"/>
          <w:sz w:val="20"/>
          <w:szCs w:val="20"/>
        </w:rPr>
        <w:t xml:space="preserve">Acuerdo a través del cual los interesados ponen fin de manera total o parcial a un conflicto; </w:t>
      </w:r>
    </w:p>
    <w:p w14:paraId="3BF48A3F" w14:textId="77777777" w:rsidR="007F2C29" w:rsidRDefault="007F2C29" w:rsidP="007F2C29">
      <w:pPr>
        <w:pStyle w:val="Prrafodelista1"/>
        <w:tabs>
          <w:tab w:val="left" w:pos="-851"/>
        </w:tabs>
        <w:ind w:left="0" w:right="-1"/>
        <w:jc w:val="both"/>
        <w:rPr>
          <w:rFonts w:ascii="Arial" w:hAnsi="Arial" w:cs="Arial"/>
          <w:sz w:val="20"/>
          <w:szCs w:val="20"/>
        </w:rPr>
      </w:pPr>
    </w:p>
    <w:p w14:paraId="6AED0B25" w14:textId="77777777" w:rsidR="002E4171" w:rsidRPr="00441D44" w:rsidRDefault="002E4171" w:rsidP="002E4171">
      <w:pPr>
        <w:jc w:val="both"/>
        <w:rPr>
          <w:rFonts w:ascii="Arial" w:hAnsi="Arial" w:cs="Arial"/>
          <w:bCs/>
        </w:rPr>
      </w:pPr>
      <w:r w:rsidRPr="00B36416">
        <w:rPr>
          <w:rFonts w:ascii="Arial" w:hAnsi="Arial" w:cs="Arial"/>
          <w:b/>
        </w:rPr>
        <w:t>VII</w:t>
      </w:r>
      <w:r w:rsidRPr="00B36416">
        <w:rPr>
          <w:rFonts w:ascii="Arial" w:hAnsi="Arial" w:cs="Arial"/>
          <w:b/>
        </w:rPr>
        <w:tab/>
        <w:t xml:space="preserve">Bis. </w:t>
      </w:r>
      <w:r w:rsidRPr="00441D44">
        <w:rPr>
          <w:rFonts w:ascii="Arial" w:hAnsi="Arial" w:cs="Arial"/>
          <w:bCs/>
        </w:rPr>
        <w:t>Cultura de la Paz y No Violencia: Es el conjunto de valores, actitudes, creencias, tradiciones, comportamientos y estilos de vida encaminados a la construcción de la paz y la transformación no violenta de los conflictos o controversias, mediante mecanismos o acciones que promuevan el respeto a los derechos humanos, el dialogo, la plena participación, tolerancia, solidaridad y cooperación, para alcanzar consensos u objetivos equitativos y de interés común.</w:t>
      </w:r>
    </w:p>
    <w:p w14:paraId="4A52BE60" w14:textId="423D4789" w:rsidR="002E4171" w:rsidRPr="002E4171" w:rsidRDefault="002E4171" w:rsidP="002E4171">
      <w:pPr>
        <w:jc w:val="right"/>
        <w:rPr>
          <w:rFonts w:ascii="Arial" w:hAnsi="Arial" w:cs="Arial"/>
          <w:bCs/>
          <w:i/>
          <w:iCs/>
          <w:color w:val="0070C0"/>
          <w:sz w:val="14"/>
          <w:szCs w:val="14"/>
        </w:rPr>
      </w:pPr>
      <w:r w:rsidRPr="002E4171">
        <w:rPr>
          <w:rFonts w:ascii="Arial" w:hAnsi="Arial" w:cs="Arial"/>
          <w:bCs/>
          <w:i/>
          <w:iCs/>
          <w:color w:val="0070C0"/>
          <w:sz w:val="14"/>
          <w:szCs w:val="14"/>
        </w:rPr>
        <w:t>Fracción adiciona, P.O. Alcance cuatro del 15 de marzo de 2024.</w:t>
      </w:r>
    </w:p>
    <w:p w14:paraId="72CF0DA1" w14:textId="77777777" w:rsidR="002E4171" w:rsidRPr="00564F3B" w:rsidRDefault="002E4171" w:rsidP="007F2C29">
      <w:pPr>
        <w:pStyle w:val="Prrafodelista1"/>
        <w:tabs>
          <w:tab w:val="left" w:pos="-851"/>
        </w:tabs>
        <w:ind w:left="0" w:right="-1"/>
        <w:jc w:val="both"/>
        <w:rPr>
          <w:rFonts w:ascii="Arial" w:hAnsi="Arial" w:cs="Arial"/>
          <w:sz w:val="20"/>
          <w:szCs w:val="20"/>
        </w:rPr>
      </w:pPr>
    </w:p>
    <w:p w14:paraId="2F685593" w14:textId="77777777" w:rsidR="00D55A14" w:rsidRDefault="00D55A14" w:rsidP="00E21490">
      <w:pPr>
        <w:pStyle w:val="Prrafodelista1"/>
        <w:numPr>
          <w:ilvl w:val="0"/>
          <w:numId w:val="46"/>
        </w:numPr>
        <w:tabs>
          <w:tab w:val="left" w:pos="-851"/>
        </w:tabs>
        <w:ind w:left="0" w:right="-1" w:firstLine="0"/>
        <w:jc w:val="both"/>
        <w:rPr>
          <w:rFonts w:ascii="Arial" w:hAnsi="Arial" w:cs="Arial"/>
          <w:sz w:val="20"/>
          <w:szCs w:val="20"/>
        </w:rPr>
      </w:pPr>
      <w:r w:rsidRPr="00564F3B">
        <w:rPr>
          <w:rFonts w:ascii="Arial" w:hAnsi="Arial" w:cs="Arial"/>
          <w:b/>
          <w:bCs/>
          <w:sz w:val="20"/>
          <w:szCs w:val="20"/>
        </w:rPr>
        <w:t xml:space="preserve">Facilitador: </w:t>
      </w:r>
      <w:r w:rsidRPr="00564F3B">
        <w:rPr>
          <w:rFonts w:ascii="Arial" w:hAnsi="Arial" w:cs="Arial"/>
          <w:sz w:val="20"/>
          <w:szCs w:val="20"/>
        </w:rPr>
        <w:t>Aquella persona que interviene en los mecanismos de solución de controversias con el fin de coadyuvar en su solución y contribuir a la armonía social;</w:t>
      </w:r>
    </w:p>
    <w:p w14:paraId="50A7B534" w14:textId="77777777" w:rsidR="007F2C29" w:rsidRPr="00564F3B" w:rsidRDefault="007F2C29" w:rsidP="007F2C29">
      <w:pPr>
        <w:pStyle w:val="Prrafodelista1"/>
        <w:tabs>
          <w:tab w:val="left" w:pos="-851"/>
        </w:tabs>
        <w:ind w:left="0" w:right="-1"/>
        <w:jc w:val="both"/>
        <w:rPr>
          <w:rFonts w:ascii="Arial" w:hAnsi="Arial" w:cs="Arial"/>
          <w:sz w:val="20"/>
          <w:szCs w:val="20"/>
        </w:rPr>
      </w:pPr>
    </w:p>
    <w:p w14:paraId="4CDF6CB3" w14:textId="77777777" w:rsidR="00D55A14" w:rsidRDefault="00D55A14" w:rsidP="00E21490">
      <w:pPr>
        <w:pStyle w:val="Prrafodelista1"/>
        <w:numPr>
          <w:ilvl w:val="0"/>
          <w:numId w:val="46"/>
        </w:numPr>
        <w:ind w:left="0" w:right="-1" w:firstLine="0"/>
        <w:jc w:val="both"/>
        <w:rPr>
          <w:rFonts w:ascii="Arial" w:hAnsi="Arial" w:cs="Arial"/>
          <w:sz w:val="20"/>
          <w:szCs w:val="20"/>
        </w:rPr>
      </w:pPr>
      <w:r w:rsidRPr="00564F3B">
        <w:rPr>
          <w:rFonts w:ascii="Arial" w:hAnsi="Arial" w:cs="Arial"/>
          <w:b/>
          <w:bCs/>
          <w:sz w:val="20"/>
          <w:szCs w:val="20"/>
        </w:rPr>
        <w:t xml:space="preserve"> Facilitador Indígena:</w:t>
      </w:r>
      <w:r w:rsidRPr="00564F3B">
        <w:rPr>
          <w:rFonts w:ascii="Arial" w:hAnsi="Arial" w:cs="Arial"/>
          <w:sz w:val="20"/>
          <w:szCs w:val="20"/>
        </w:rPr>
        <w:t xml:space="preserve"> Aquella persona física, que coadyuva en la solución de controversias,</w:t>
      </w:r>
      <w:r w:rsidRPr="00564F3B" w:rsidDel="00F86F7D">
        <w:rPr>
          <w:rFonts w:ascii="Arial" w:hAnsi="Arial" w:cs="Arial"/>
          <w:sz w:val="20"/>
          <w:szCs w:val="20"/>
        </w:rPr>
        <w:t xml:space="preserve"> </w:t>
      </w:r>
      <w:r w:rsidRPr="00564F3B">
        <w:rPr>
          <w:rFonts w:ascii="Arial" w:hAnsi="Arial" w:cs="Arial"/>
          <w:sz w:val="20"/>
          <w:szCs w:val="20"/>
        </w:rPr>
        <w:t xml:space="preserve"> integrante de una comunidad indígena, con conocimientos de los usos y costumbres, cultura, tradiciones, lengua y valores culturales con ese sector de la población;</w:t>
      </w:r>
    </w:p>
    <w:p w14:paraId="3259DC94" w14:textId="77777777" w:rsidR="007F2C29" w:rsidRPr="00564F3B" w:rsidRDefault="007F2C29" w:rsidP="007F2C29">
      <w:pPr>
        <w:pStyle w:val="Prrafodelista1"/>
        <w:ind w:left="0" w:right="-1"/>
        <w:jc w:val="both"/>
        <w:rPr>
          <w:rFonts w:ascii="Arial" w:hAnsi="Arial" w:cs="Arial"/>
          <w:sz w:val="20"/>
          <w:szCs w:val="20"/>
        </w:rPr>
      </w:pPr>
    </w:p>
    <w:p w14:paraId="3C6FF388" w14:textId="77777777" w:rsidR="00D55A14" w:rsidRDefault="00D55A14" w:rsidP="00E21490">
      <w:pPr>
        <w:pStyle w:val="Prrafodelista1"/>
        <w:numPr>
          <w:ilvl w:val="0"/>
          <w:numId w:val="46"/>
        </w:numPr>
        <w:ind w:left="0" w:right="-1" w:firstLine="0"/>
        <w:jc w:val="both"/>
        <w:rPr>
          <w:rFonts w:ascii="Arial" w:hAnsi="Arial" w:cs="Arial"/>
          <w:color w:val="000000"/>
          <w:sz w:val="20"/>
          <w:szCs w:val="20"/>
        </w:rPr>
      </w:pPr>
      <w:r w:rsidRPr="00564F3B">
        <w:rPr>
          <w:rFonts w:ascii="Arial" w:hAnsi="Arial" w:cs="Arial"/>
          <w:b/>
          <w:bCs/>
          <w:sz w:val="20"/>
          <w:szCs w:val="20"/>
        </w:rPr>
        <w:t xml:space="preserve"> Facilitador Privado:</w:t>
      </w:r>
      <w:r w:rsidRPr="00564F3B">
        <w:rPr>
          <w:rFonts w:ascii="Arial" w:hAnsi="Arial" w:cs="Arial"/>
          <w:sz w:val="20"/>
          <w:szCs w:val="20"/>
        </w:rPr>
        <w:t xml:space="preserve"> Aquella persona física que, sin pertenecer a una institución pública, coadyuva en la solución de controversias, </w:t>
      </w:r>
      <w:r w:rsidRPr="00564F3B">
        <w:rPr>
          <w:rFonts w:ascii="Arial" w:hAnsi="Arial" w:cs="Arial"/>
          <w:color w:val="000000"/>
          <w:sz w:val="20"/>
          <w:szCs w:val="20"/>
        </w:rPr>
        <w:t>con fines altruistas o de lucro;</w:t>
      </w:r>
    </w:p>
    <w:p w14:paraId="2DDE731C" w14:textId="77777777" w:rsidR="007F2C29" w:rsidRPr="00564F3B" w:rsidRDefault="007F2C29" w:rsidP="007F2C29">
      <w:pPr>
        <w:pStyle w:val="Prrafodelista1"/>
        <w:ind w:left="0" w:right="-1"/>
        <w:jc w:val="both"/>
        <w:rPr>
          <w:rFonts w:ascii="Arial" w:hAnsi="Arial" w:cs="Arial"/>
          <w:color w:val="000000"/>
          <w:sz w:val="20"/>
          <w:szCs w:val="20"/>
        </w:rPr>
      </w:pPr>
    </w:p>
    <w:p w14:paraId="49F2D6AF" w14:textId="77777777" w:rsidR="00D55A14" w:rsidRDefault="00D55A14" w:rsidP="00E21490">
      <w:pPr>
        <w:pStyle w:val="Prrafodelista1"/>
        <w:numPr>
          <w:ilvl w:val="0"/>
          <w:numId w:val="46"/>
        </w:numPr>
        <w:ind w:left="0" w:right="-1" w:firstLine="0"/>
        <w:jc w:val="both"/>
        <w:rPr>
          <w:rFonts w:ascii="Arial" w:hAnsi="Arial" w:cs="Arial"/>
          <w:sz w:val="20"/>
          <w:szCs w:val="20"/>
        </w:rPr>
      </w:pPr>
      <w:r w:rsidRPr="00564F3B">
        <w:rPr>
          <w:rFonts w:ascii="Arial" w:hAnsi="Arial" w:cs="Arial"/>
          <w:b/>
          <w:bCs/>
          <w:sz w:val="20"/>
          <w:szCs w:val="20"/>
        </w:rPr>
        <w:t xml:space="preserve"> Interesados:</w:t>
      </w:r>
      <w:r w:rsidRPr="00564F3B">
        <w:rPr>
          <w:rFonts w:ascii="Arial" w:hAnsi="Arial" w:cs="Arial"/>
          <w:color w:val="FF0000"/>
          <w:sz w:val="20"/>
          <w:szCs w:val="20"/>
        </w:rPr>
        <w:t xml:space="preserve"> </w:t>
      </w:r>
      <w:r w:rsidRPr="00564F3B">
        <w:rPr>
          <w:rFonts w:ascii="Arial" w:hAnsi="Arial" w:cs="Arial"/>
          <w:sz w:val="20"/>
          <w:szCs w:val="20"/>
        </w:rPr>
        <w:t>Personas físicas o morales debidamente representadas, que se someten a algún mecanismo alternativo de solución de controversias;</w:t>
      </w:r>
    </w:p>
    <w:p w14:paraId="0422C56E" w14:textId="77777777" w:rsidR="007F2C29" w:rsidRPr="00564F3B" w:rsidRDefault="007F2C29" w:rsidP="007F2C29">
      <w:pPr>
        <w:pStyle w:val="Prrafodelista1"/>
        <w:ind w:left="0" w:right="-1"/>
        <w:jc w:val="both"/>
        <w:rPr>
          <w:rFonts w:ascii="Arial" w:hAnsi="Arial" w:cs="Arial"/>
          <w:sz w:val="20"/>
          <w:szCs w:val="20"/>
        </w:rPr>
      </w:pPr>
    </w:p>
    <w:p w14:paraId="0F1CEEB6" w14:textId="28E9864C" w:rsidR="002E4171" w:rsidRPr="00441D44" w:rsidRDefault="002E4171" w:rsidP="002E4171">
      <w:pPr>
        <w:jc w:val="both"/>
        <w:rPr>
          <w:rFonts w:ascii="Arial" w:hAnsi="Arial" w:cs="Arial"/>
          <w:bCs/>
        </w:rPr>
      </w:pPr>
      <w:r w:rsidRPr="00AE1381">
        <w:rPr>
          <w:rFonts w:ascii="Arial" w:hAnsi="Arial" w:cs="Arial"/>
          <w:b/>
        </w:rPr>
        <w:t xml:space="preserve">XII. </w:t>
      </w:r>
      <w:r w:rsidR="00441D44">
        <w:rPr>
          <w:rFonts w:ascii="Arial" w:hAnsi="Arial" w:cs="Arial"/>
          <w:b/>
        </w:rPr>
        <w:tab/>
      </w:r>
      <w:r w:rsidRPr="00AE1381">
        <w:rPr>
          <w:rFonts w:ascii="Arial" w:hAnsi="Arial" w:cs="Arial"/>
          <w:b/>
        </w:rPr>
        <w:t xml:space="preserve">Mediación: </w:t>
      </w:r>
      <w:r w:rsidRPr="00441D44">
        <w:rPr>
          <w:rFonts w:ascii="Arial" w:hAnsi="Arial" w:cs="Arial"/>
          <w:bCs/>
        </w:rPr>
        <w:t>Método alternativo no adversarial para lograr la solución de conflictos, mediante el cual el facilitador, quien no tiene facultad de decisión, interviene únicamente propiciando la comunicación entre los interesados en conflicto, con el propósito de que ellos acuerden voluntariamente una solución que ponga fin al mismo total o parcialmente, y también coadyuvar para lograr la cultura de la paz y no violencia;</w:t>
      </w:r>
    </w:p>
    <w:p w14:paraId="2BAAD708" w14:textId="7C1BA7E4" w:rsidR="002E4171" w:rsidRPr="002E4171" w:rsidRDefault="002E4171" w:rsidP="002E4171">
      <w:pPr>
        <w:jc w:val="right"/>
        <w:rPr>
          <w:rFonts w:ascii="Arial" w:hAnsi="Arial" w:cs="Arial"/>
          <w:bCs/>
          <w:i/>
          <w:iCs/>
          <w:color w:val="0070C0"/>
          <w:sz w:val="14"/>
          <w:szCs w:val="14"/>
        </w:rPr>
      </w:pPr>
      <w:r w:rsidRPr="002E4171">
        <w:rPr>
          <w:rFonts w:ascii="Arial" w:hAnsi="Arial" w:cs="Arial"/>
          <w:bCs/>
          <w:i/>
          <w:iCs/>
          <w:color w:val="0070C0"/>
          <w:sz w:val="14"/>
          <w:szCs w:val="14"/>
        </w:rPr>
        <w:t>Fracción reformada, P.O. Alcance cuatro del 15 de marzo de 2024.</w:t>
      </w:r>
    </w:p>
    <w:p w14:paraId="2DDA0C99" w14:textId="77777777" w:rsidR="007F2C29" w:rsidRPr="00564F3B" w:rsidRDefault="007F2C29" w:rsidP="007F2C29">
      <w:pPr>
        <w:pStyle w:val="Prrafodelista1"/>
        <w:tabs>
          <w:tab w:val="left" w:pos="-851"/>
        </w:tabs>
        <w:ind w:left="0" w:right="-1"/>
        <w:jc w:val="both"/>
        <w:rPr>
          <w:rFonts w:ascii="Arial" w:hAnsi="Arial" w:cs="Arial"/>
          <w:sz w:val="20"/>
          <w:szCs w:val="20"/>
        </w:rPr>
      </w:pPr>
    </w:p>
    <w:p w14:paraId="2122023B" w14:textId="3438990F" w:rsidR="00D55A14" w:rsidRDefault="002E4171" w:rsidP="002E4171">
      <w:pPr>
        <w:pStyle w:val="Prrafodelista1"/>
        <w:ind w:left="0" w:right="-1"/>
        <w:jc w:val="both"/>
        <w:rPr>
          <w:rFonts w:ascii="Arial" w:hAnsi="Arial" w:cs="Arial"/>
          <w:sz w:val="20"/>
          <w:szCs w:val="20"/>
        </w:rPr>
      </w:pPr>
      <w:r>
        <w:rPr>
          <w:rFonts w:ascii="Arial" w:hAnsi="Arial" w:cs="Arial"/>
          <w:b/>
          <w:bCs/>
          <w:sz w:val="20"/>
          <w:szCs w:val="20"/>
        </w:rPr>
        <w:t>XIII.-</w:t>
      </w:r>
      <w:r>
        <w:rPr>
          <w:rFonts w:ascii="Arial" w:hAnsi="Arial" w:cs="Arial"/>
          <w:b/>
          <w:bCs/>
          <w:sz w:val="20"/>
          <w:szCs w:val="20"/>
        </w:rPr>
        <w:tab/>
      </w:r>
      <w:r w:rsidR="00D55A14" w:rsidRPr="00564F3B">
        <w:rPr>
          <w:rFonts w:ascii="Arial" w:hAnsi="Arial" w:cs="Arial"/>
          <w:b/>
          <w:bCs/>
          <w:sz w:val="20"/>
          <w:szCs w:val="20"/>
        </w:rPr>
        <w:t>Negociación:</w:t>
      </w:r>
      <w:r w:rsidR="00D55A14" w:rsidRPr="00564F3B">
        <w:rPr>
          <w:rFonts w:ascii="Arial" w:hAnsi="Arial" w:cs="Arial"/>
          <w:sz w:val="20"/>
          <w:szCs w:val="20"/>
        </w:rPr>
        <w:t xml:space="preserve"> Es el acto por virtud del cual las partes interesadas, sin intermediarios, solucionan un conflicto; y</w:t>
      </w:r>
    </w:p>
    <w:p w14:paraId="30BC5133" w14:textId="77777777" w:rsidR="007F2C29" w:rsidRPr="00564F3B" w:rsidRDefault="007F2C29" w:rsidP="007F2C29">
      <w:pPr>
        <w:pStyle w:val="Prrafodelista1"/>
        <w:ind w:left="0" w:right="-1"/>
        <w:jc w:val="both"/>
        <w:rPr>
          <w:rFonts w:ascii="Arial" w:hAnsi="Arial" w:cs="Arial"/>
          <w:sz w:val="20"/>
          <w:szCs w:val="20"/>
        </w:rPr>
      </w:pPr>
    </w:p>
    <w:p w14:paraId="4383DB1B" w14:textId="75922A29" w:rsidR="00CA718C" w:rsidRDefault="002E4171" w:rsidP="002E4171">
      <w:pPr>
        <w:pStyle w:val="Prrafodelista1"/>
        <w:tabs>
          <w:tab w:val="left" w:pos="-851"/>
        </w:tabs>
        <w:ind w:left="0" w:right="-1"/>
        <w:jc w:val="both"/>
        <w:rPr>
          <w:rFonts w:ascii="Arial" w:hAnsi="Arial" w:cs="Arial"/>
          <w:sz w:val="20"/>
          <w:szCs w:val="20"/>
        </w:rPr>
      </w:pPr>
      <w:r>
        <w:rPr>
          <w:rFonts w:ascii="Arial" w:hAnsi="Arial" w:cs="Arial"/>
          <w:b/>
          <w:bCs/>
          <w:sz w:val="20"/>
          <w:szCs w:val="20"/>
        </w:rPr>
        <w:t>XIV.-</w:t>
      </w:r>
      <w:r>
        <w:rPr>
          <w:rFonts w:ascii="Arial" w:hAnsi="Arial" w:cs="Arial"/>
          <w:b/>
          <w:bCs/>
          <w:sz w:val="20"/>
          <w:szCs w:val="20"/>
        </w:rPr>
        <w:tab/>
      </w:r>
      <w:r w:rsidR="00D55A14" w:rsidRPr="00564F3B">
        <w:rPr>
          <w:rFonts w:ascii="Arial" w:hAnsi="Arial" w:cs="Arial"/>
          <w:b/>
          <w:bCs/>
          <w:sz w:val="20"/>
          <w:szCs w:val="20"/>
        </w:rPr>
        <w:t>Sistema:</w:t>
      </w:r>
      <w:r w:rsidR="00D55A14" w:rsidRPr="00564F3B">
        <w:rPr>
          <w:rFonts w:ascii="Arial" w:hAnsi="Arial" w:cs="Arial"/>
          <w:sz w:val="20"/>
          <w:szCs w:val="20"/>
        </w:rPr>
        <w:t xml:space="preserve"> Conjunto articulado de relaciones funcionales entre las dependencias y entidades de la administración pública, estatal y municipal, así como con los sectores social y privado, vinculados en el procedimiento de implementación de los medios alternativos de solución de controversias.</w:t>
      </w:r>
    </w:p>
    <w:p w14:paraId="347982E3" w14:textId="77777777" w:rsidR="00CA718C" w:rsidRDefault="00CA718C" w:rsidP="00E21490">
      <w:pPr>
        <w:pStyle w:val="Prrafodelista1"/>
        <w:tabs>
          <w:tab w:val="left" w:pos="-851"/>
        </w:tabs>
        <w:ind w:left="0" w:right="-1"/>
        <w:jc w:val="both"/>
        <w:rPr>
          <w:rFonts w:ascii="Arial" w:hAnsi="Arial" w:cs="Arial"/>
          <w:sz w:val="20"/>
          <w:szCs w:val="20"/>
        </w:rPr>
      </w:pPr>
    </w:p>
    <w:p w14:paraId="349EFD68" w14:textId="77777777" w:rsidR="007F2C29" w:rsidRPr="00CA718C" w:rsidRDefault="007F2C29" w:rsidP="00E21490">
      <w:pPr>
        <w:pStyle w:val="Prrafodelista1"/>
        <w:tabs>
          <w:tab w:val="left" w:pos="-851"/>
        </w:tabs>
        <w:ind w:left="0" w:right="-1"/>
        <w:jc w:val="both"/>
        <w:rPr>
          <w:rFonts w:ascii="Arial" w:hAnsi="Arial" w:cs="Arial"/>
          <w:sz w:val="20"/>
          <w:szCs w:val="20"/>
        </w:rPr>
      </w:pPr>
    </w:p>
    <w:p w14:paraId="526C486F" w14:textId="77777777" w:rsidR="00D55A14" w:rsidRPr="00564F3B" w:rsidRDefault="00D55A14" w:rsidP="00E21490">
      <w:pPr>
        <w:ind w:right="-1"/>
        <w:jc w:val="center"/>
        <w:rPr>
          <w:rFonts w:ascii="Arial" w:hAnsi="Arial" w:cs="Arial"/>
          <w:b/>
          <w:bCs/>
        </w:rPr>
      </w:pPr>
      <w:r w:rsidRPr="00564F3B">
        <w:rPr>
          <w:rFonts w:ascii="Arial" w:hAnsi="Arial" w:cs="Arial"/>
          <w:b/>
          <w:bCs/>
        </w:rPr>
        <w:t>TÍTULO SEGUNDO</w:t>
      </w:r>
    </w:p>
    <w:p w14:paraId="1F23B95F" w14:textId="77777777" w:rsidR="00D55A14" w:rsidRPr="00564F3B" w:rsidRDefault="00D55A14" w:rsidP="00E21490">
      <w:pPr>
        <w:ind w:right="-1"/>
        <w:jc w:val="center"/>
        <w:rPr>
          <w:rFonts w:ascii="Arial" w:hAnsi="Arial" w:cs="Arial"/>
          <w:b/>
          <w:bCs/>
        </w:rPr>
      </w:pPr>
      <w:r w:rsidRPr="00564F3B">
        <w:rPr>
          <w:rFonts w:ascii="Arial" w:hAnsi="Arial" w:cs="Arial"/>
          <w:b/>
          <w:bCs/>
        </w:rPr>
        <w:t>MEDIACIÓN Y CONCILIACIÓN</w:t>
      </w:r>
    </w:p>
    <w:p w14:paraId="388B2C55" w14:textId="77777777" w:rsidR="00D55A14" w:rsidRDefault="00D55A14" w:rsidP="00E21490">
      <w:pPr>
        <w:pStyle w:val="Sinespaciado1"/>
        <w:ind w:right="-1"/>
        <w:rPr>
          <w:rFonts w:ascii="Arial" w:hAnsi="Arial" w:cs="Arial"/>
          <w:sz w:val="20"/>
          <w:szCs w:val="20"/>
        </w:rPr>
      </w:pPr>
    </w:p>
    <w:p w14:paraId="4E3082E8" w14:textId="77777777" w:rsidR="00CA718C" w:rsidRPr="00564F3B" w:rsidRDefault="00CA718C" w:rsidP="00E21490">
      <w:pPr>
        <w:pStyle w:val="Sinespaciado1"/>
        <w:ind w:right="-1"/>
        <w:rPr>
          <w:rFonts w:ascii="Arial" w:hAnsi="Arial" w:cs="Arial"/>
          <w:sz w:val="20"/>
          <w:szCs w:val="20"/>
        </w:rPr>
      </w:pPr>
    </w:p>
    <w:p w14:paraId="361AE9CE" w14:textId="77777777" w:rsidR="00D55A14" w:rsidRPr="00564F3B" w:rsidRDefault="00D55A14" w:rsidP="00E21490">
      <w:pPr>
        <w:pStyle w:val="Sinespaciado1"/>
        <w:ind w:right="-1"/>
        <w:jc w:val="center"/>
        <w:rPr>
          <w:rFonts w:ascii="Arial" w:hAnsi="Arial" w:cs="Arial"/>
          <w:b/>
          <w:bCs/>
          <w:sz w:val="20"/>
          <w:szCs w:val="20"/>
        </w:rPr>
      </w:pPr>
      <w:r w:rsidRPr="00564F3B">
        <w:rPr>
          <w:rFonts w:ascii="Arial" w:hAnsi="Arial" w:cs="Arial"/>
          <w:b/>
          <w:bCs/>
          <w:sz w:val="20"/>
          <w:szCs w:val="20"/>
        </w:rPr>
        <w:t>CAPÍTULO PRIMERO</w:t>
      </w:r>
    </w:p>
    <w:p w14:paraId="4188506A" w14:textId="77777777" w:rsidR="00D55A14" w:rsidRPr="00564F3B" w:rsidRDefault="00D55A14" w:rsidP="00E21490">
      <w:pPr>
        <w:ind w:right="-1"/>
        <w:jc w:val="center"/>
        <w:rPr>
          <w:rFonts w:ascii="Arial" w:hAnsi="Arial" w:cs="Arial"/>
          <w:b/>
          <w:bCs/>
        </w:rPr>
      </w:pPr>
      <w:r w:rsidRPr="00564F3B">
        <w:rPr>
          <w:rFonts w:ascii="Arial" w:hAnsi="Arial" w:cs="Arial"/>
          <w:b/>
          <w:bCs/>
        </w:rPr>
        <w:t>PRINCIPIOS</w:t>
      </w:r>
    </w:p>
    <w:p w14:paraId="2581BE6A" w14:textId="77777777" w:rsidR="00D55A14" w:rsidRPr="00564F3B" w:rsidRDefault="00D55A14" w:rsidP="00E21490">
      <w:pPr>
        <w:pStyle w:val="Sinespaciado1"/>
        <w:ind w:right="-1"/>
        <w:rPr>
          <w:rFonts w:ascii="Arial" w:hAnsi="Arial" w:cs="Arial"/>
          <w:sz w:val="20"/>
          <w:szCs w:val="20"/>
        </w:rPr>
      </w:pPr>
    </w:p>
    <w:p w14:paraId="7D729C0E" w14:textId="77777777" w:rsidR="00D55A14" w:rsidRPr="00564F3B" w:rsidRDefault="00D55A14" w:rsidP="00E21490">
      <w:pPr>
        <w:ind w:right="-1"/>
        <w:jc w:val="both"/>
        <w:rPr>
          <w:rFonts w:ascii="Arial" w:hAnsi="Arial" w:cs="Arial"/>
        </w:rPr>
      </w:pPr>
      <w:r w:rsidRPr="00564F3B">
        <w:rPr>
          <w:rFonts w:ascii="Arial" w:hAnsi="Arial" w:cs="Arial"/>
          <w:b/>
          <w:bCs/>
        </w:rPr>
        <w:t>Artículo 4.</w:t>
      </w:r>
      <w:r w:rsidRPr="00564F3B">
        <w:rPr>
          <w:rFonts w:ascii="Arial" w:hAnsi="Arial" w:cs="Arial"/>
        </w:rPr>
        <w:t xml:space="preserve"> Los procedimientos de solución de conflictos a través de mediación y conciliación, se desarrollarán conforme a los siguientes principios:</w:t>
      </w:r>
    </w:p>
    <w:p w14:paraId="30D9C417" w14:textId="77777777" w:rsidR="00D55A14" w:rsidRPr="00564F3B" w:rsidRDefault="00D55A14" w:rsidP="00E21490">
      <w:pPr>
        <w:ind w:right="-1"/>
        <w:jc w:val="both"/>
        <w:rPr>
          <w:rFonts w:ascii="Arial" w:hAnsi="Arial" w:cs="Arial"/>
        </w:rPr>
      </w:pPr>
    </w:p>
    <w:p w14:paraId="2D447BB3" w14:textId="77777777" w:rsidR="00D55A14" w:rsidRDefault="00D55A14" w:rsidP="00E21490">
      <w:pPr>
        <w:pStyle w:val="Prrafodelista1"/>
        <w:numPr>
          <w:ilvl w:val="0"/>
          <w:numId w:val="27"/>
        </w:numPr>
        <w:ind w:left="0" w:right="-1" w:firstLine="0"/>
        <w:jc w:val="both"/>
        <w:rPr>
          <w:rFonts w:ascii="Arial" w:hAnsi="Arial" w:cs="Arial"/>
          <w:sz w:val="20"/>
          <w:szCs w:val="20"/>
        </w:rPr>
      </w:pPr>
      <w:r w:rsidRPr="00564F3B">
        <w:rPr>
          <w:rFonts w:ascii="Arial" w:hAnsi="Arial" w:cs="Arial"/>
          <w:sz w:val="20"/>
          <w:szCs w:val="20"/>
        </w:rPr>
        <w:t xml:space="preserve">Voluntariedad: La intervención de las partes debe ser por propia decisión, libre de toda coacción; </w:t>
      </w:r>
    </w:p>
    <w:p w14:paraId="374A5799" w14:textId="77777777" w:rsidR="007F2C29" w:rsidRPr="00564F3B" w:rsidRDefault="007F2C29" w:rsidP="007F2C29">
      <w:pPr>
        <w:pStyle w:val="Prrafodelista1"/>
        <w:ind w:left="0" w:right="-1"/>
        <w:jc w:val="both"/>
        <w:rPr>
          <w:rFonts w:ascii="Arial" w:hAnsi="Arial" w:cs="Arial"/>
          <w:sz w:val="20"/>
          <w:szCs w:val="20"/>
        </w:rPr>
      </w:pPr>
    </w:p>
    <w:p w14:paraId="3A0F4CB1" w14:textId="77777777" w:rsidR="00D55A14" w:rsidRDefault="00D55A14" w:rsidP="00E21490">
      <w:pPr>
        <w:pStyle w:val="Prrafodelista1"/>
        <w:numPr>
          <w:ilvl w:val="0"/>
          <w:numId w:val="27"/>
        </w:numPr>
        <w:ind w:left="0" w:right="-1" w:firstLine="0"/>
        <w:jc w:val="both"/>
        <w:rPr>
          <w:rFonts w:ascii="Arial" w:hAnsi="Arial" w:cs="Arial"/>
          <w:sz w:val="20"/>
          <w:szCs w:val="20"/>
        </w:rPr>
      </w:pPr>
      <w:r w:rsidRPr="00564F3B">
        <w:rPr>
          <w:rFonts w:ascii="Arial" w:hAnsi="Arial" w:cs="Arial"/>
          <w:sz w:val="20"/>
          <w:szCs w:val="20"/>
        </w:rPr>
        <w:t xml:space="preserve">Confidencialidad: </w:t>
      </w:r>
      <w:r w:rsidRPr="00564F3B">
        <w:rPr>
          <w:rFonts w:ascii="Arial" w:hAnsi="Arial" w:cs="Arial"/>
          <w:color w:val="000000"/>
          <w:sz w:val="20"/>
          <w:szCs w:val="20"/>
        </w:rPr>
        <w:t>L</w:t>
      </w:r>
      <w:r w:rsidRPr="00564F3B">
        <w:rPr>
          <w:rFonts w:ascii="Arial" w:hAnsi="Arial" w:cs="Arial"/>
          <w:sz w:val="20"/>
          <w:szCs w:val="20"/>
        </w:rPr>
        <w:t>o tratado en el procedimiento no podrá ser divulgado por el facilitador a terceras personas;</w:t>
      </w:r>
    </w:p>
    <w:p w14:paraId="77FE0068" w14:textId="77777777" w:rsidR="007F2C29" w:rsidRPr="00564F3B" w:rsidRDefault="007F2C29" w:rsidP="007F2C29">
      <w:pPr>
        <w:pStyle w:val="Prrafodelista1"/>
        <w:ind w:left="0" w:right="-1"/>
        <w:jc w:val="both"/>
        <w:rPr>
          <w:rFonts w:ascii="Arial" w:hAnsi="Arial" w:cs="Arial"/>
          <w:sz w:val="20"/>
          <w:szCs w:val="20"/>
        </w:rPr>
      </w:pPr>
    </w:p>
    <w:p w14:paraId="66629B60" w14:textId="77777777" w:rsidR="00D55A14" w:rsidRDefault="00D55A14" w:rsidP="00E21490">
      <w:pPr>
        <w:pStyle w:val="Prrafodelista1"/>
        <w:numPr>
          <w:ilvl w:val="0"/>
          <w:numId w:val="27"/>
        </w:numPr>
        <w:ind w:left="0" w:right="-1" w:firstLine="0"/>
        <w:jc w:val="both"/>
        <w:rPr>
          <w:rFonts w:ascii="Arial" w:hAnsi="Arial" w:cs="Arial"/>
          <w:sz w:val="20"/>
          <w:szCs w:val="20"/>
        </w:rPr>
      </w:pPr>
      <w:r w:rsidRPr="00564F3B">
        <w:rPr>
          <w:rFonts w:ascii="Arial" w:hAnsi="Arial" w:cs="Arial"/>
          <w:sz w:val="20"/>
          <w:szCs w:val="20"/>
        </w:rPr>
        <w:t>Imparcialidad: El facilitador actuará libre de prejuicios y distinciones tratando a los interesados con absoluta objetividad, sin diferencia o discriminación alguna;</w:t>
      </w:r>
    </w:p>
    <w:p w14:paraId="6FEFACFB" w14:textId="77777777" w:rsidR="007F2C29" w:rsidRPr="00564F3B" w:rsidRDefault="007F2C29" w:rsidP="007F2C29">
      <w:pPr>
        <w:pStyle w:val="Prrafodelista1"/>
        <w:ind w:left="0" w:right="-1"/>
        <w:jc w:val="both"/>
        <w:rPr>
          <w:rFonts w:ascii="Arial" w:hAnsi="Arial" w:cs="Arial"/>
          <w:sz w:val="20"/>
          <w:szCs w:val="20"/>
        </w:rPr>
      </w:pPr>
    </w:p>
    <w:p w14:paraId="58CC03BB" w14:textId="77777777" w:rsidR="00D55A14" w:rsidRDefault="00D55A14" w:rsidP="00E21490">
      <w:pPr>
        <w:pStyle w:val="Prrafodelista1"/>
        <w:numPr>
          <w:ilvl w:val="0"/>
          <w:numId w:val="27"/>
        </w:numPr>
        <w:ind w:left="0" w:right="-1" w:firstLine="0"/>
        <w:jc w:val="both"/>
        <w:rPr>
          <w:rFonts w:ascii="Arial" w:hAnsi="Arial" w:cs="Arial"/>
          <w:sz w:val="20"/>
          <w:szCs w:val="20"/>
        </w:rPr>
      </w:pPr>
      <w:r w:rsidRPr="00564F3B">
        <w:rPr>
          <w:rFonts w:ascii="Arial" w:hAnsi="Arial" w:cs="Arial"/>
          <w:sz w:val="20"/>
          <w:szCs w:val="20"/>
        </w:rPr>
        <w:t>Equidad: Los medios alternativos propiciarán condiciones de equilibrio entre las partes, que conduzcan a la obtención de acuerdos recíprocamente satisfactorios y duraderos;</w:t>
      </w:r>
    </w:p>
    <w:p w14:paraId="25B8022A" w14:textId="77777777" w:rsidR="007F2C29" w:rsidRPr="00564F3B" w:rsidRDefault="007F2C29" w:rsidP="007F2C29">
      <w:pPr>
        <w:pStyle w:val="Prrafodelista1"/>
        <w:ind w:left="0" w:right="-1"/>
        <w:jc w:val="both"/>
        <w:rPr>
          <w:rFonts w:ascii="Arial" w:hAnsi="Arial" w:cs="Arial"/>
          <w:sz w:val="20"/>
          <w:szCs w:val="20"/>
        </w:rPr>
      </w:pPr>
    </w:p>
    <w:p w14:paraId="1F37C7F2" w14:textId="77777777" w:rsidR="00D55A14" w:rsidRDefault="00D55A14" w:rsidP="00E21490">
      <w:pPr>
        <w:pStyle w:val="Prrafodelista1"/>
        <w:numPr>
          <w:ilvl w:val="0"/>
          <w:numId w:val="27"/>
        </w:numPr>
        <w:ind w:left="0" w:right="-1" w:firstLine="0"/>
        <w:jc w:val="both"/>
        <w:rPr>
          <w:rFonts w:ascii="Arial" w:hAnsi="Arial" w:cs="Arial"/>
          <w:sz w:val="20"/>
          <w:szCs w:val="20"/>
        </w:rPr>
      </w:pPr>
      <w:r w:rsidRPr="00564F3B">
        <w:rPr>
          <w:rFonts w:ascii="Arial" w:hAnsi="Arial" w:cs="Arial"/>
          <w:sz w:val="20"/>
          <w:szCs w:val="20"/>
        </w:rPr>
        <w:t>Flexibilidad: El procedimiento prescindirá de formalidades o lineamientos estrictos, para poder responder a las necesidades de los interesados;</w:t>
      </w:r>
    </w:p>
    <w:p w14:paraId="39FE5BB7" w14:textId="77777777" w:rsidR="007F2C29" w:rsidRPr="00564F3B" w:rsidRDefault="007F2C29" w:rsidP="007F2C29">
      <w:pPr>
        <w:pStyle w:val="Prrafodelista1"/>
        <w:ind w:left="0" w:right="-1"/>
        <w:jc w:val="both"/>
        <w:rPr>
          <w:rFonts w:ascii="Arial" w:hAnsi="Arial" w:cs="Arial"/>
          <w:sz w:val="20"/>
          <w:szCs w:val="20"/>
        </w:rPr>
      </w:pPr>
    </w:p>
    <w:p w14:paraId="6E115C49" w14:textId="77777777" w:rsidR="00D55A14" w:rsidRDefault="00D55A14" w:rsidP="00E21490">
      <w:pPr>
        <w:pStyle w:val="Prrafodelista1"/>
        <w:numPr>
          <w:ilvl w:val="0"/>
          <w:numId w:val="27"/>
        </w:numPr>
        <w:ind w:left="0" w:right="-1" w:firstLine="0"/>
        <w:jc w:val="both"/>
        <w:rPr>
          <w:rFonts w:ascii="Arial" w:hAnsi="Arial" w:cs="Arial"/>
          <w:sz w:val="20"/>
          <w:szCs w:val="20"/>
        </w:rPr>
      </w:pPr>
      <w:r w:rsidRPr="00564F3B">
        <w:rPr>
          <w:rFonts w:ascii="Arial" w:hAnsi="Arial" w:cs="Arial"/>
          <w:sz w:val="20"/>
          <w:szCs w:val="20"/>
        </w:rPr>
        <w:t xml:space="preserve">Honestidad: El facilitador deberá conducirse con probidad y rectitud en el ejercicio de sus funciones; </w:t>
      </w:r>
    </w:p>
    <w:p w14:paraId="1E3EC86C" w14:textId="77777777" w:rsidR="00D55A14" w:rsidRDefault="00D55A14" w:rsidP="00E21490">
      <w:pPr>
        <w:pStyle w:val="Sinespaciado1"/>
        <w:ind w:right="-1"/>
        <w:rPr>
          <w:rFonts w:ascii="Arial" w:hAnsi="Arial" w:cs="Arial"/>
          <w:sz w:val="20"/>
          <w:szCs w:val="20"/>
        </w:rPr>
      </w:pPr>
    </w:p>
    <w:p w14:paraId="0B80BFB3" w14:textId="3DC5949E" w:rsidR="00070B55" w:rsidRPr="00BB6870" w:rsidRDefault="00070B55" w:rsidP="00070B55">
      <w:pPr>
        <w:jc w:val="both"/>
        <w:rPr>
          <w:rFonts w:ascii="Arial" w:eastAsia="Arial" w:hAnsi="Arial" w:cs="Arial"/>
          <w:b/>
          <w:bCs/>
        </w:rPr>
      </w:pPr>
      <w:r w:rsidRPr="00BB6870">
        <w:rPr>
          <w:rFonts w:ascii="Arial" w:eastAsia="Arial" w:hAnsi="Arial" w:cs="Arial"/>
          <w:b/>
          <w:bCs/>
        </w:rPr>
        <w:t xml:space="preserve">VII. </w:t>
      </w:r>
      <w:r>
        <w:rPr>
          <w:rFonts w:ascii="Arial" w:eastAsia="Arial" w:hAnsi="Arial" w:cs="Arial"/>
          <w:b/>
          <w:bCs/>
        </w:rPr>
        <w:tab/>
      </w:r>
      <w:r w:rsidRPr="00070B55">
        <w:rPr>
          <w:rFonts w:ascii="Arial" w:eastAsia="Arial" w:hAnsi="Arial" w:cs="Arial"/>
        </w:rPr>
        <w:t>Legalidad: Sólo pueden ser objeto de mediación y conciliación, los casos expresamente autorizados por la Ley;</w:t>
      </w:r>
    </w:p>
    <w:p w14:paraId="388145B8" w14:textId="77777777" w:rsidR="00070B55" w:rsidRPr="00070B55" w:rsidRDefault="00070B55" w:rsidP="00070B55">
      <w:pPr>
        <w:jc w:val="right"/>
        <w:rPr>
          <w:rFonts w:ascii="Arial" w:eastAsia="Arial" w:hAnsi="Arial" w:cs="Arial"/>
          <w:i/>
          <w:iCs/>
          <w:color w:val="0070C0"/>
          <w:sz w:val="14"/>
          <w:szCs w:val="14"/>
        </w:rPr>
      </w:pPr>
      <w:r w:rsidRPr="00070B55">
        <w:rPr>
          <w:rFonts w:ascii="Arial" w:eastAsia="Arial" w:hAnsi="Arial" w:cs="Arial"/>
          <w:i/>
          <w:iCs/>
          <w:color w:val="0070C0"/>
          <w:sz w:val="14"/>
          <w:szCs w:val="14"/>
        </w:rPr>
        <w:t>Fracción reformada, P.O. Alcance uno del 17 de septiembre de 2024.</w:t>
      </w:r>
    </w:p>
    <w:p w14:paraId="6546EFCC" w14:textId="77777777" w:rsidR="00070B55" w:rsidRPr="00BB6870" w:rsidRDefault="00070B55" w:rsidP="00070B55">
      <w:pPr>
        <w:jc w:val="both"/>
        <w:rPr>
          <w:rFonts w:ascii="Arial" w:eastAsia="Arial" w:hAnsi="Arial" w:cs="Arial"/>
          <w:b/>
          <w:bCs/>
        </w:rPr>
      </w:pPr>
    </w:p>
    <w:p w14:paraId="203FDEFA" w14:textId="5FE351FB" w:rsidR="00070B55" w:rsidRPr="00BB6870" w:rsidRDefault="00070B55" w:rsidP="00070B55">
      <w:pPr>
        <w:jc w:val="both"/>
        <w:rPr>
          <w:rFonts w:ascii="Arial" w:eastAsia="Arial" w:hAnsi="Arial" w:cs="Arial"/>
          <w:b/>
          <w:bCs/>
        </w:rPr>
      </w:pPr>
      <w:r w:rsidRPr="00BB6870">
        <w:rPr>
          <w:rFonts w:ascii="Arial" w:eastAsia="Arial" w:hAnsi="Arial" w:cs="Arial"/>
          <w:b/>
          <w:bCs/>
        </w:rPr>
        <w:t xml:space="preserve">VIII. </w:t>
      </w:r>
      <w:r>
        <w:rPr>
          <w:rFonts w:ascii="Arial" w:eastAsia="Arial" w:hAnsi="Arial" w:cs="Arial"/>
          <w:b/>
          <w:bCs/>
        </w:rPr>
        <w:tab/>
      </w:r>
      <w:r w:rsidRPr="00070B55">
        <w:rPr>
          <w:rFonts w:ascii="Arial" w:eastAsia="Arial" w:hAnsi="Arial" w:cs="Arial"/>
        </w:rPr>
        <w:t>Neutralidad: El facilitador deberá tratar el asunto con objetividad y evitar juicios, opiniones y prejuicios que puedan influir en la toma de las decisiones de los interesados;</w:t>
      </w:r>
    </w:p>
    <w:p w14:paraId="7B6F92F7" w14:textId="77777777" w:rsidR="00070B55" w:rsidRPr="00070B55" w:rsidRDefault="00070B55" w:rsidP="00070B55">
      <w:pPr>
        <w:jc w:val="right"/>
        <w:rPr>
          <w:rFonts w:ascii="Arial" w:eastAsia="Arial" w:hAnsi="Arial" w:cs="Arial"/>
          <w:i/>
          <w:iCs/>
          <w:color w:val="0070C0"/>
          <w:sz w:val="14"/>
          <w:szCs w:val="14"/>
        </w:rPr>
      </w:pPr>
      <w:r w:rsidRPr="00070B55">
        <w:rPr>
          <w:rFonts w:ascii="Arial" w:eastAsia="Arial" w:hAnsi="Arial" w:cs="Arial"/>
          <w:i/>
          <w:iCs/>
          <w:color w:val="0070C0"/>
          <w:sz w:val="14"/>
          <w:szCs w:val="14"/>
        </w:rPr>
        <w:t>Fracción reformada, P.O. Alcance uno del 17 de septiembre de 2024.</w:t>
      </w:r>
    </w:p>
    <w:p w14:paraId="4D59E43A" w14:textId="77777777" w:rsidR="00070B55" w:rsidRPr="00BB6870" w:rsidRDefault="00070B55" w:rsidP="00070B55">
      <w:pPr>
        <w:jc w:val="both"/>
        <w:rPr>
          <w:rFonts w:ascii="Arial" w:eastAsia="Arial" w:hAnsi="Arial" w:cs="Arial"/>
          <w:b/>
          <w:bCs/>
        </w:rPr>
      </w:pPr>
    </w:p>
    <w:p w14:paraId="59FF3B76" w14:textId="2ECCE932" w:rsidR="00070B55" w:rsidRPr="00BB6870" w:rsidRDefault="00070B55" w:rsidP="00070B55">
      <w:pPr>
        <w:jc w:val="both"/>
        <w:rPr>
          <w:rFonts w:ascii="Arial" w:eastAsia="Arial" w:hAnsi="Arial" w:cs="Arial"/>
          <w:b/>
          <w:bCs/>
        </w:rPr>
      </w:pPr>
      <w:r w:rsidRPr="00BB6870">
        <w:rPr>
          <w:rFonts w:ascii="Arial" w:eastAsia="Arial" w:hAnsi="Arial" w:cs="Arial"/>
          <w:b/>
          <w:bCs/>
        </w:rPr>
        <w:t xml:space="preserve">IX. </w:t>
      </w:r>
      <w:r>
        <w:rPr>
          <w:rFonts w:ascii="Arial" w:eastAsia="Arial" w:hAnsi="Arial" w:cs="Arial"/>
          <w:b/>
          <w:bCs/>
        </w:rPr>
        <w:tab/>
      </w:r>
      <w:r w:rsidRPr="00070B55">
        <w:rPr>
          <w:rFonts w:ascii="Arial" w:eastAsia="Arial" w:hAnsi="Arial" w:cs="Arial"/>
        </w:rPr>
        <w:t>Buena fe: Implica que las partes, en un procedimiento de Mecanismos Alternativos de Solución de Controversias, participen con probidad y honradez, libres de vicios, dolo, defectos y sin intención de engañar; y</w:t>
      </w:r>
    </w:p>
    <w:p w14:paraId="53158D62" w14:textId="77777777" w:rsidR="00070B55" w:rsidRPr="00070B55" w:rsidRDefault="00070B55" w:rsidP="00070B55">
      <w:pPr>
        <w:jc w:val="right"/>
        <w:rPr>
          <w:rFonts w:ascii="Arial" w:eastAsia="Arial" w:hAnsi="Arial" w:cs="Arial"/>
          <w:i/>
          <w:iCs/>
          <w:color w:val="0070C0"/>
          <w:sz w:val="14"/>
          <w:szCs w:val="14"/>
        </w:rPr>
      </w:pPr>
      <w:r w:rsidRPr="00070B55">
        <w:rPr>
          <w:rFonts w:ascii="Arial" w:eastAsia="Arial" w:hAnsi="Arial" w:cs="Arial"/>
          <w:i/>
          <w:iCs/>
          <w:color w:val="0070C0"/>
          <w:sz w:val="14"/>
          <w:szCs w:val="14"/>
        </w:rPr>
        <w:t>Fracción adicionada, P.O. Alcance uno del 17 de septiembre de 2024.</w:t>
      </w:r>
    </w:p>
    <w:p w14:paraId="2F990306" w14:textId="77777777" w:rsidR="00070B55" w:rsidRPr="00BB6870" w:rsidRDefault="00070B55" w:rsidP="00070B55">
      <w:pPr>
        <w:jc w:val="both"/>
        <w:rPr>
          <w:rFonts w:ascii="Arial" w:eastAsia="Arial" w:hAnsi="Arial" w:cs="Arial"/>
          <w:b/>
          <w:bCs/>
        </w:rPr>
      </w:pPr>
    </w:p>
    <w:p w14:paraId="0863207B" w14:textId="061AE2EF" w:rsidR="00070B55" w:rsidRPr="00BB6870" w:rsidRDefault="00070B55" w:rsidP="00070B55">
      <w:pPr>
        <w:jc w:val="both"/>
        <w:rPr>
          <w:rFonts w:ascii="Arial" w:eastAsia="Arial" w:hAnsi="Arial" w:cs="Arial"/>
          <w:b/>
          <w:bCs/>
        </w:rPr>
      </w:pPr>
      <w:r w:rsidRPr="00BB6870">
        <w:rPr>
          <w:rFonts w:ascii="Arial" w:eastAsia="Arial" w:hAnsi="Arial" w:cs="Arial"/>
          <w:b/>
          <w:bCs/>
        </w:rPr>
        <w:t xml:space="preserve">X. </w:t>
      </w:r>
      <w:r>
        <w:rPr>
          <w:rFonts w:ascii="Arial" w:eastAsia="Arial" w:hAnsi="Arial" w:cs="Arial"/>
          <w:b/>
          <w:bCs/>
        </w:rPr>
        <w:tab/>
      </w:r>
      <w:r w:rsidRPr="00070B55">
        <w:rPr>
          <w:rFonts w:ascii="Arial" w:eastAsia="Arial" w:hAnsi="Arial" w:cs="Arial"/>
        </w:rPr>
        <w:t>Interés superior del menor: Criterio de interpretación que implica que el ejercicio pleno de los derechos de los menores debe ser considerado como rector en los procedimientos de Mecanismos Alternativos de Solución de Controversias.</w:t>
      </w:r>
    </w:p>
    <w:p w14:paraId="0F468AA7" w14:textId="49C380FF" w:rsidR="00070B55" w:rsidRPr="00070B55" w:rsidRDefault="00070B55" w:rsidP="00070B55">
      <w:pPr>
        <w:jc w:val="right"/>
        <w:rPr>
          <w:rFonts w:ascii="Arial" w:eastAsia="Arial" w:hAnsi="Arial" w:cs="Arial"/>
          <w:i/>
          <w:iCs/>
          <w:color w:val="0070C0"/>
          <w:sz w:val="14"/>
          <w:szCs w:val="14"/>
        </w:rPr>
      </w:pPr>
      <w:r w:rsidRPr="00070B55">
        <w:rPr>
          <w:rFonts w:ascii="Arial" w:eastAsia="Arial" w:hAnsi="Arial" w:cs="Arial"/>
          <w:i/>
          <w:iCs/>
          <w:color w:val="0070C0"/>
          <w:sz w:val="14"/>
          <w:szCs w:val="14"/>
        </w:rPr>
        <w:t>Fracción adicionada, P.O. Alcance uno del 17 de septiembre de 2024.</w:t>
      </w:r>
    </w:p>
    <w:p w14:paraId="18BB93B8" w14:textId="77777777" w:rsidR="00070B55" w:rsidRPr="00564F3B" w:rsidRDefault="00070B55" w:rsidP="00E21490">
      <w:pPr>
        <w:pStyle w:val="Sinespaciado1"/>
        <w:ind w:right="-1"/>
        <w:rPr>
          <w:rFonts w:ascii="Arial" w:hAnsi="Arial" w:cs="Arial"/>
          <w:sz w:val="20"/>
          <w:szCs w:val="20"/>
        </w:rPr>
      </w:pPr>
    </w:p>
    <w:p w14:paraId="699BA2FC" w14:textId="77777777" w:rsidR="00D55A14" w:rsidRPr="00564F3B" w:rsidRDefault="00D55A14" w:rsidP="00E21490">
      <w:pPr>
        <w:ind w:right="-1"/>
        <w:jc w:val="both"/>
        <w:rPr>
          <w:rFonts w:ascii="Arial" w:hAnsi="Arial" w:cs="Arial"/>
        </w:rPr>
      </w:pPr>
      <w:r w:rsidRPr="00564F3B">
        <w:rPr>
          <w:rFonts w:ascii="Arial" w:hAnsi="Arial" w:cs="Arial"/>
          <w:b/>
          <w:bCs/>
        </w:rPr>
        <w:t>Artículo 5.</w:t>
      </w:r>
      <w:r w:rsidRPr="00564F3B">
        <w:rPr>
          <w:rFonts w:ascii="Arial" w:hAnsi="Arial" w:cs="Arial"/>
        </w:rPr>
        <w:t xml:space="preserve"> El servicio de solución de controversias se proporcionará bajo los principios anteriores en forma pronta y profesional.</w:t>
      </w:r>
    </w:p>
    <w:p w14:paraId="12C88FE4" w14:textId="77777777" w:rsidR="00D55A14" w:rsidRPr="00564F3B" w:rsidRDefault="00D55A14" w:rsidP="00E21490">
      <w:pPr>
        <w:pStyle w:val="Sinespaciado1"/>
        <w:ind w:right="-1"/>
        <w:rPr>
          <w:rFonts w:ascii="Arial" w:hAnsi="Arial" w:cs="Arial"/>
          <w:sz w:val="20"/>
          <w:szCs w:val="20"/>
        </w:rPr>
      </w:pPr>
    </w:p>
    <w:p w14:paraId="3344D859" w14:textId="77777777" w:rsidR="00D55A14" w:rsidRPr="00564F3B" w:rsidRDefault="00D55A14" w:rsidP="00E21490">
      <w:pPr>
        <w:ind w:right="-1"/>
        <w:jc w:val="both"/>
        <w:rPr>
          <w:rFonts w:ascii="Arial" w:hAnsi="Arial" w:cs="Arial"/>
        </w:rPr>
      </w:pPr>
      <w:r w:rsidRPr="00564F3B">
        <w:rPr>
          <w:rFonts w:ascii="Arial" w:hAnsi="Arial" w:cs="Arial"/>
          <w:b/>
          <w:bCs/>
        </w:rPr>
        <w:t>Artículo 6.</w:t>
      </w:r>
      <w:r w:rsidRPr="00564F3B">
        <w:rPr>
          <w:rFonts w:ascii="Arial" w:hAnsi="Arial" w:cs="Arial"/>
        </w:rPr>
        <w:t xml:space="preserve"> La mediación y la conciliación serán aplicables:</w:t>
      </w:r>
    </w:p>
    <w:p w14:paraId="732CA2D9" w14:textId="77777777" w:rsidR="00D55A14" w:rsidRPr="00564F3B" w:rsidRDefault="00D55A14" w:rsidP="00E21490">
      <w:pPr>
        <w:ind w:right="-1"/>
        <w:jc w:val="both"/>
        <w:rPr>
          <w:rFonts w:ascii="Arial" w:hAnsi="Arial" w:cs="Arial"/>
        </w:rPr>
      </w:pPr>
    </w:p>
    <w:p w14:paraId="12705AD7" w14:textId="77777777" w:rsidR="00D55A14" w:rsidRDefault="00D55A14" w:rsidP="00E21490">
      <w:pPr>
        <w:pStyle w:val="Prrafodelista1"/>
        <w:numPr>
          <w:ilvl w:val="0"/>
          <w:numId w:val="28"/>
        </w:numPr>
        <w:ind w:left="0" w:right="-1" w:firstLine="0"/>
        <w:jc w:val="both"/>
        <w:rPr>
          <w:rFonts w:ascii="Arial" w:hAnsi="Arial" w:cs="Arial"/>
          <w:sz w:val="20"/>
          <w:szCs w:val="20"/>
        </w:rPr>
      </w:pPr>
      <w:r w:rsidRPr="00564F3B">
        <w:rPr>
          <w:rFonts w:ascii="Arial" w:hAnsi="Arial" w:cs="Arial"/>
          <w:sz w:val="20"/>
          <w:szCs w:val="20"/>
        </w:rPr>
        <w:t>En materia civil y familiar en aquellos asuntos que sean susceptibles de transacción o convenio;</w:t>
      </w:r>
    </w:p>
    <w:p w14:paraId="7B59B541" w14:textId="77777777" w:rsidR="007F2C29" w:rsidRPr="00564F3B" w:rsidRDefault="007F2C29" w:rsidP="007F2C29">
      <w:pPr>
        <w:pStyle w:val="Prrafodelista1"/>
        <w:ind w:left="0" w:right="-1"/>
        <w:jc w:val="both"/>
        <w:rPr>
          <w:rFonts w:ascii="Arial" w:hAnsi="Arial" w:cs="Arial"/>
          <w:sz w:val="20"/>
          <w:szCs w:val="20"/>
        </w:rPr>
      </w:pPr>
    </w:p>
    <w:p w14:paraId="3B8B85EF" w14:textId="77777777" w:rsidR="003717A4" w:rsidRPr="00BF0AAE" w:rsidRDefault="003717A4" w:rsidP="003717A4">
      <w:pPr>
        <w:pStyle w:val="Prrafodelista1"/>
        <w:numPr>
          <w:ilvl w:val="0"/>
          <w:numId w:val="28"/>
        </w:numPr>
        <w:ind w:left="0" w:right="-1" w:firstLine="0"/>
        <w:jc w:val="both"/>
        <w:rPr>
          <w:rFonts w:ascii="Arial" w:hAnsi="Arial" w:cs="Arial"/>
          <w:sz w:val="20"/>
          <w:szCs w:val="20"/>
        </w:rPr>
      </w:pPr>
      <w:r w:rsidRPr="00BF0AAE">
        <w:rPr>
          <w:rFonts w:ascii="Arial" w:hAnsi="Arial" w:cs="Arial"/>
          <w:sz w:val="20"/>
          <w:szCs w:val="20"/>
        </w:rPr>
        <w:t>En materia penal, en los casos previstos por el Código Nacional de Procedimientos Penales; y</w:t>
      </w:r>
    </w:p>
    <w:p w14:paraId="729DFD75" w14:textId="77777777" w:rsidR="007F2C29" w:rsidRPr="00564F3B" w:rsidRDefault="007F2C29" w:rsidP="007F2C29">
      <w:pPr>
        <w:pStyle w:val="Prrafodelista1"/>
        <w:ind w:left="0" w:right="-1"/>
        <w:jc w:val="both"/>
        <w:rPr>
          <w:rFonts w:ascii="Arial" w:hAnsi="Arial" w:cs="Arial"/>
          <w:sz w:val="20"/>
          <w:szCs w:val="20"/>
        </w:rPr>
      </w:pPr>
    </w:p>
    <w:p w14:paraId="32117754" w14:textId="77777777" w:rsidR="00D55A14" w:rsidRPr="00564F3B" w:rsidRDefault="00D55A14" w:rsidP="00E21490">
      <w:pPr>
        <w:pStyle w:val="Prrafodelista1"/>
        <w:numPr>
          <w:ilvl w:val="0"/>
          <w:numId w:val="28"/>
        </w:numPr>
        <w:ind w:left="0" w:right="-1" w:firstLine="0"/>
        <w:jc w:val="both"/>
        <w:rPr>
          <w:rFonts w:ascii="Arial" w:hAnsi="Arial" w:cs="Arial"/>
          <w:sz w:val="20"/>
          <w:szCs w:val="20"/>
        </w:rPr>
      </w:pPr>
      <w:r w:rsidRPr="00564F3B">
        <w:rPr>
          <w:rFonts w:ascii="Arial" w:hAnsi="Arial" w:cs="Arial"/>
          <w:sz w:val="20"/>
          <w:szCs w:val="20"/>
        </w:rPr>
        <w:t>En cualquier otra materia siempre y cuando sean derechos disponibles por los interesados.</w:t>
      </w:r>
    </w:p>
    <w:p w14:paraId="631B94E0" w14:textId="77777777" w:rsidR="00D55A14" w:rsidRPr="00564F3B" w:rsidRDefault="00D55A14" w:rsidP="00E21490">
      <w:pPr>
        <w:ind w:right="-1"/>
        <w:jc w:val="both"/>
        <w:rPr>
          <w:rFonts w:ascii="Arial" w:hAnsi="Arial" w:cs="Arial"/>
          <w:b/>
          <w:bCs/>
        </w:rPr>
      </w:pPr>
    </w:p>
    <w:p w14:paraId="342B3A87" w14:textId="77777777" w:rsidR="00D55A14" w:rsidRPr="00564F3B" w:rsidRDefault="00D55A14" w:rsidP="00E21490">
      <w:pPr>
        <w:ind w:right="-1"/>
        <w:jc w:val="both"/>
        <w:rPr>
          <w:rFonts w:ascii="Arial" w:hAnsi="Arial" w:cs="Arial"/>
        </w:rPr>
      </w:pPr>
      <w:r w:rsidRPr="00564F3B">
        <w:rPr>
          <w:rFonts w:ascii="Arial" w:hAnsi="Arial" w:cs="Arial"/>
          <w:b/>
          <w:bCs/>
        </w:rPr>
        <w:t xml:space="preserve">Artículo 7. </w:t>
      </w:r>
      <w:r w:rsidRPr="00564F3B">
        <w:rPr>
          <w:rFonts w:ascii="Arial" w:hAnsi="Arial" w:cs="Arial"/>
        </w:rPr>
        <w:t>Las personas que residan o se encuentren en el Estado de Hidalgo, podrán solucionar sus conflictos a través del Sistema de Justicia Alternativa, siempre que la Ley lo permita.</w:t>
      </w:r>
    </w:p>
    <w:p w14:paraId="79712F1F" w14:textId="77777777" w:rsidR="00D55A14" w:rsidRPr="00564F3B" w:rsidRDefault="00D55A14" w:rsidP="00E21490">
      <w:pPr>
        <w:pStyle w:val="Sinespaciado1"/>
        <w:ind w:right="-1"/>
        <w:rPr>
          <w:rFonts w:ascii="Arial" w:hAnsi="Arial" w:cs="Arial"/>
          <w:sz w:val="20"/>
          <w:szCs w:val="20"/>
        </w:rPr>
      </w:pPr>
    </w:p>
    <w:p w14:paraId="0629AF8D" w14:textId="77777777" w:rsidR="00D55A14" w:rsidRPr="00564F3B" w:rsidRDefault="00D55A14" w:rsidP="00E21490">
      <w:pPr>
        <w:ind w:right="-1"/>
        <w:jc w:val="both"/>
        <w:rPr>
          <w:rFonts w:ascii="Arial" w:hAnsi="Arial" w:cs="Arial"/>
        </w:rPr>
      </w:pPr>
      <w:r w:rsidRPr="00564F3B">
        <w:rPr>
          <w:rFonts w:ascii="Arial" w:hAnsi="Arial" w:cs="Arial"/>
          <w:b/>
          <w:bCs/>
        </w:rPr>
        <w:t xml:space="preserve">Artículo 8. </w:t>
      </w:r>
      <w:r w:rsidRPr="00564F3B">
        <w:rPr>
          <w:rFonts w:ascii="Arial" w:hAnsi="Arial" w:cs="Arial"/>
        </w:rPr>
        <w:t>Las sedes y los centros regionales podrán desahogar estos procedimientos en el Distrito o Distritos judiciales que determinen el Consejo de la Judicatura o la Procuraduría, según corresponda.</w:t>
      </w:r>
    </w:p>
    <w:p w14:paraId="08406E4C" w14:textId="77777777" w:rsidR="00D55A14" w:rsidRPr="00564F3B" w:rsidRDefault="00D55A14" w:rsidP="00E21490">
      <w:pPr>
        <w:pStyle w:val="Sinespaciado1"/>
        <w:ind w:right="-1"/>
        <w:rPr>
          <w:rFonts w:ascii="Arial" w:hAnsi="Arial" w:cs="Arial"/>
          <w:sz w:val="20"/>
          <w:szCs w:val="20"/>
        </w:rPr>
      </w:pPr>
    </w:p>
    <w:p w14:paraId="2AD40452" w14:textId="77777777" w:rsidR="00D55A14" w:rsidRPr="00564F3B" w:rsidRDefault="00D55A14" w:rsidP="00E21490">
      <w:pPr>
        <w:ind w:right="-1"/>
        <w:jc w:val="both"/>
        <w:rPr>
          <w:rFonts w:ascii="Arial" w:hAnsi="Arial" w:cs="Arial"/>
        </w:rPr>
      </w:pPr>
      <w:r w:rsidRPr="00564F3B">
        <w:rPr>
          <w:rFonts w:ascii="Arial" w:hAnsi="Arial" w:cs="Arial"/>
          <w:b/>
          <w:bCs/>
        </w:rPr>
        <w:t>Artículo 9.</w:t>
      </w:r>
      <w:r w:rsidRPr="00564F3B">
        <w:rPr>
          <w:rFonts w:ascii="Arial" w:hAnsi="Arial" w:cs="Arial"/>
        </w:rPr>
        <w:t xml:space="preserve"> Los procedimientos serán flexibles, debiendo </w:t>
      </w:r>
      <w:r w:rsidRPr="00564F3B">
        <w:rPr>
          <w:rFonts w:ascii="Arial" w:hAnsi="Arial" w:cs="Arial"/>
          <w:color w:val="000000"/>
        </w:rPr>
        <w:t xml:space="preserve">los facilitadores </w:t>
      </w:r>
      <w:r w:rsidRPr="00564F3B">
        <w:rPr>
          <w:rFonts w:ascii="Arial" w:hAnsi="Arial" w:cs="Arial"/>
        </w:rPr>
        <w:t xml:space="preserve">tratar a los </w:t>
      </w:r>
      <w:r w:rsidRPr="00564F3B">
        <w:rPr>
          <w:rFonts w:ascii="Arial" w:hAnsi="Arial" w:cs="Arial"/>
          <w:color w:val="000000"/>
        </w:rPr>
        <w:t>i</w:t>
      </w:r>
      <w:r w:rsidRPr="00564F3B">
        <w:rPr>
          <w:rFonts w:ascii="Arial" w:hAnsi="Arial" w:cs="Arial"/>
        </w:rPr>
        <w:t>nteresados con igualdad y dar a cada uno de ellos plena oportunidad de hacer valer sus derechos.</w:t>
      </w:r>
    </w:p>
    <w:p w14:paraId="22B685CC" w14:textId="77777777" w:rsidR="00D55A14" w:rsidRPr="00564F3B" w:rsidRDefault="00D55A14" w:rsidP="00E21490">
      <w:pPr>
        <w:pStyle w:val="Sinespaciado1"/>
        <w:ind w:right="-1"/>
        <w:rPr>
          <w:rFonts w:ascii="Arial" w:hAnsi="Arial" w:cs="Arial"/>
          <w:sz w:val="20"/>
          <w:szCs w:val="20"/>
        </w:rPr>
      </w:pPr>
    </w:p>
    <w:p w14:paraId="4F37ABF0" w14:textId="77777777" w:rsidR="00681604" w:rsidRPr="000811CB" w:rsidRDefault="00681604" w:rsidP="00681604">
      <w:pPr>
        <w:tabs>
          <w:tab w:val="left" w:pos="0"/>
        </w:tabs>
        <w:jc w:val="both"/>
        <w:rPr>
          <w:rFonts w:ascii="Arial" w:hAnsi="Arial" w:cs="Arial"/>
        </w:rPr>
      </w:pPr>
      <w:r w:rsidRPr="000811CB">
        <w:rPr>
          <w:rFonts w:ascii="Arial" w:hAnsi="Arial" w:cs="Arial"/>
          <w:b/>
        </w:rPr>
        <w:lastRenderedPageBreak/>
        <w:t>ARTÍCULO 10.</w:t>
      </w:r>
      <w:r w:rsidRPr="000811CB">
        <w:rPr>
          <w:rFonts w:ascii="Arial" w:hAnsi="Arial" w:cs="Arial"/>
        </w:rPr>
        <w:t xml:space="preserve"> Los servicios de mediación y conciliación serán gratuitos cuando se impartan por  los Centros de Justicia Alternativa públicos. En la materia penal, los mecanismos alternativos de solución de controversias serán siempre de interés público.</w:t>
      </w:r>
    </w:p>
    <w:p w14:paraId="25CC054F" w14:textId="77777777" w:rsidR="00CA718C" w:rsidRDefault="00CA718C" w:rsidP="00E21490">
      <w:pPr>
        <w:ind w:right="-1"/>
        <w:jc w:val="both"/>
        <w:rPr>
          <w:rFonts w:ascii="Arial" w:hAnsi="Arial" w:cs="Arial"/>
        </w:rPr>
      </w:pPr>
    </w:p>
    <w:p w14:paraId="1EF4697D" w14:textId="77777777" w:rsidR="00385285" w:rsidRPr="00564F3B" w:rsidRDefault="00385285" w:rsidP="00E21490">
      <w:pPr>
        <w:ind w:right="-1"/>
        <w:jc w:val="both"/>
        <w:rPr>
          <w:rFonts w:ascii="Arial" w:hAnsi="Arial" w:cs="Arial"/>
        </w:rPr>
      </w:pPr>
    </w:p>
    <w:p w14:paraId="217FA652" w14:textId="77777777" w:rsidR="00D55A14" w:rsidRPr="00564F3B" w:rsidRDefault="00D55A14" w:rsidP="00E21490">
      <w:pPr>
        <w:ind w:right="-1"/>
        <w:jc w:val="center"/>
        <w:rPr>
          <w:rFonts w:ascii="Arial" w:hAnsi="Arial" w:cs="Arial"/>
          <w:b/>
          <w:bCs/>
        </w:rPr>
      </w:pPr>
      <w:r w:rsidRPr="00564F3B">
        <w:rPr>
          <w:rFonts w:ascii="Arial" w:hAnsi="Arial" w:cs="Arial"/>
          <w:b/>
          <w:bCs/>
        </w:rPr>
        <w:t>CAPÍTULO SEGUNDO</w:t>
      </w:r>
    </w:p>
    <w:p w14:paraId="391C5D53" w14:textId="77777777" w:rsidR="00D55A14" w:rsidRPr="00564F3B" w:rsidRDefault="00D55A14" w:rsidP="00E21490">
      <w:pPr>
        <w:ind w:right="-1"/>
        <w:jc w:val="center"/>
        <w:rPr>
          <w:rFonts w:ascii="Arial" w:hAnsi="Arial" w:cs="Arial"/>
          <w:b/>
          <w:bCs/>
        </w:rPr>
      </w:pPr>
      <w:r w:rsidRPr="00564F3B">
        <w:rPr>
          <w:rFonts w:ascii="Arial" w:hAnsi="Arial" w:cs="Arial"/>
          <w:b/>
          <w:bCs/>
        </w:rPr>
        <w:t xml:space="preserve">DE LOS FACILITADORES </w:t>
      </w:r>
    </w:p>
    <w:p w14:paraId="10350236" w14:textId="77777777" w:rsidR="00D55A14" w:rsidRPr="00564F3B" w:rsidRDefault="00D55A14" w:rsidP="00E21490">
      <w:pPr>
        <w:pStyle w:val="Sinespaciado1"/>
        <w:ind w:right="-1"/>
        <w:rPr>
          <w:rFonts w:ascii="Arial" w:hAnsi="Arial" w:cs="Arial"/>
          <w:sz w:val="20"/>
          <w:szCs w:val="20"/>
        </w:rPr>
      </w:pPr>
    </w:p>
    <w:p w14:paraId="5CA288EA" w14:textId="77777777" w:rsidR="00D55A14" w:rsidRPr="00564F3B" w:rsidRDefault="00D55A14" w:rsidP="00E21490">
      <w:pPr>
        <w:ind w:right="-1"/>
        <w:jc w:val="both"/>
        <w:rPr>
          <w:rFonts w:ascii="Arial" w:hAnsi="Arial" w:cs="Arial"/>
        </w:rPr>
      </w:pPr>
      <w:r w:rsidRPr="00564F3B">
        <w:rPr>
          <w:rFonts w:ascii="Arial" w:hAnsi="Arial" w:cs="Arial"/>
          <w:b/>
          <w:bCs/>
        </w:rPr>
        <w:t>Artículo 11.</w:t>
      </w:r>
      <w:r w:rsidRPr="00564F3B">
        <w:rPr>
          <w:rFonts w:ascii="Arial" w:hAnsi="Arial" w:cs="Arial"/>
        </w:rPr>
        <w:t xml:space="preserve"> Para ser facilitador de alguno de los Centros de Justicia Alternativa Públicos se requiere:</w:t>
      </w:r>
    </w:p>
    <w:p w14:paraId="626B54CB" w14:textId="77777777" w:rsidR="00D55A14" w:rsidRPr="00564F3B" w:rsidRDefault="00D55A14" w:rsidP="00E21490">
      <w:pPr>
        <w:ind w:right="-1"/>
        <w:jc w:val="both"/>
        <w:rPr>
          <w:rFonts w:ascii="Arial" w:hAnsi="Arial" w:cs="Arial"/>
        </w:rPr>
      </w:pPr>
    </w:p>
    <w:p w14:paraId="4AA0DD24" w14:textId="77777777" w:rsidR="00D55A14" w:rsidRPr="007F2C29" w:rsidRDefault="00D55A14" w:rsidP="00E21490">
      <w:pPr>
        <w:pStyle w:val="Prrafodelista1"/>
        <w:numPr>
          <w:ilvl w:val="0"/>
          <w:numId w:val="29"/>
        </w:numPr>
        <w:ind w:left="0" w:right="-1" w:firstLine="0"/>
        <w:jc w:val="both"/>
        <w:rPr>
          <w:rFonts w:ascii="Arial" w:hAnsi="Arial" w:cs="Arial"/>
          <w:b/>
          <w:bCs/>
          <w:sz w:val="20"/>
          <w:szCs w:val="20"/>
        </w:rPr>
      </w:pPr>
      <w:r w:rsidRPr="00564F3B">
        <w:rPr>
          <w:rFonts w:ascii="Arial" w:hAnsi="Arial" w:cs="Arial"/>
          <w:sz w:val="20"/>
          <w:szCs w:val="20"/>
        </w:rPr>
        <w:t xml:space="preserve">Tener Título y cédula profesional legalmente expedido, excepto los facilitadores en mediación social; </w:t>
      </w:r>
    </w:p>
    <w:p w14:paraId="18508F6A" w14:textId="77777777" w:rsidR="007F2C29" w:rsidRPr="00564F3B" w:rsidRDefault="007F2C29" w:rsidP="007F2C29">
      <w:pPr>
        <w:pStyle w:val="Prrafodelista1"/>
        <w:ind w:left="0" w:right="-1"/>
        <w:jc w:val="both"/>
        <w:rPr>
          <w:rFonts w:ascii="Arial" w:hAnsi="Arial" w:cs="Arial"/>
          <w:b/>
          <w:bCs/>
          <w:sz w:val="20"/>
          <w:szCs w:val="20"/>
        </w:rPr>
      </w:pPr>
    </w:p>
    <w:p w14:paraId="659A871C" w14:textId="77777777" w:rsidR="00D55A14" w:rsidRDefault="00D55A14" w:rsidP="00E21490">
      <w:pPr>
        <w:pStyle w:val="Prrafodelista1"/>
        <w:numPr>
          <w:ilvl w:val="0"/>
          <w:numId w:val="29"/>
        </w:numPr>
        <w:ind w:left="0" w:right="-1" w:firstLine="0"/>
        <w:jc w:val="both"/>
        <w:rPr>
          <w:rFonts w:ascii="Arial" w:hAnsi="Arial" w:cs="Arial"/>
          <w:sz w:val="20"/>
          <w:szCs w:val="20"/>
        </w:rPr>
      </w:pPr>
      <w:r w:rsidRPr="00564F3B">
        <w:rPr>
          <w:rFonts w:ascii="Arial" w:hAnsi="Arial" w:cs="Arial"/>
          <w:sz w:val="20"/>
          <w:szCs w:val="20"/>
        </w:rPr>
        <w:t>Ser de reconocida honradez, gozar de buena reputación y haberse distinguido por su honorabilidad, capacidad y antecedentes personales;</w:t>
      </w:r>
    </w:p>
    <w:p w14:paraId="743E2073" w14:textId="77777777" w:rsidR="007F2C29" w:rsidRPr="00564F3B" w:rsidRDefault="007F2C29" w:rsidP="007F2C29">
      <w:pPr>
        <w:pStyle w:val="Prrafodelista1"/>
        <w:ind w:left="0" w:right="-1"/>
        <w:jc w:val="both"/>
        <w:rPr>
          <w:rFonts w:ascii="Arial" w:hAnsi="Arial" w:cs="Arial"/>
          <w:sz w:val="20"/>
          <w:szCs w:val="20"/>
        </w:rPr>
      </w:pPr>
    </w:p>
    <w:p w14:paraId="0E6FCF78" w14:textId="77777777" w:rsidR="00D55A14" w:rsidRDefault="00D55A14" w:rsidP="00E21490">
      <w:pPr>
        <w:pStyle w:val="Prrafodelista1"/>
        <w:numPr>
          <w:ilvl w:val="0"/>
          <w:numId w:val="29"/>
        </w:numPr>
        <w:ind w:left="0" w:right="-1" w:firstLine="0"/>
        <w:jc w:val="both"/>
        <w:rPr>
          <w:rFonts w:ascii="Arial" w:hAnsi="Arial" w:cs="Arial"/>
          <w:sz w:val="20"/>
          <w:szCs w:val="20"/>
        </w:rPr>
      </w:pPr>
      <w:r w:rsidRPr="00564F3B">
        <w:rPr>
          <w:rFonts w:ascii="Arial" w:hAnsi="Arial" w:cs="Arial"/>
          <w:sz w:val="20"/>
          <w:szCs w:val="20"/>
        </w:rPr>
        <w:t>Tener cuando menos veinticinco años cumplidos al día de la designación;</w:t>
      </w:r>
    </w:p>
    <w:p w14:paraId="7276F373" w14:textId="77777777" w:rsidR="007F2C29" w:rsidRPr="00564F3B" w:rsidRDefault="007F2C29" w:rsidP="007F2C29">
      <w:pPr>
        <w:pStyle w:val="Prrafodelista1"/>
        <w:ind w:left="0" w:right="-1"/>
        <w:jc w:val="both"/>
        <w:rPr>
          <w:rFonts w:ascii="Arial" w:hAnsi="Arial" w:cs="Arial"/>
          <w:sz w:val="20"/>
          <w:szCs w:val="20"/>
        </w:rPr>
      </w:pPr>
    </w:p>
    <w:p w14:paraId="58668035" w14:textId="77777777" w:rsidR="00D55A14" w:rsidRDefault="00D55A14" w:rsidP="00E21490">
      <w:pPr>
        <w:pStyle w:val="Prrafodelista1"/>
        <w:numPr>
          <w:ilvl w:val="0"/>
          <w:numId w:val="29"/>
        </w:numPr>
        <w:ind w:left="0" w:right="-1" w:firstLine="0"/>
        <w:jc w:val="both"/>
        <w:rPr>
          <w:rFonts w:ascii="Arial" w:hAnsi="Arial" w:cs="Arial"/>
          <w:sz w:val="20"/>
          <w:szCs w:val="20"/>
        </w:rPr>
      </w:pPr>
      <w:r w:rsidRPr="00564F3B">
        <w:rPr>
          <w:rFonts w:ascii="Arial" w:hAnsi="Arial" w:cs="Arial"/>
          <w:sz w:val="20"/>
          <w:szCs w:val="20"/>
        </w:rPr>
        <w:t>Obtener la certificación y registro expedido por el Consejo de la Judicatura o la Procuraduría respectivamente, según el centro donde ejercerá sus funciones; y</w:t>
      </w:r>
    </w:p>
    <w:p w14:paraId="6F514DCA" w14:textId="77777777" w:rsidR="007F2C29" w:rsidRPr="00564F3B" w:rsidRDefault="007F2C29" w:rsidP="007F2C29">
      <w:pPr>
        <w:pStyle w:val="Prrafodelista1"/>
        <w:ind w:left="0" w:right="-1"/>
        <w:jc w:val="both"/>
        <w:rPr>
          <w:rFonts w:ascii="Arial" w:hAnsi="Arial" w:cs="Arial"/>
          <w:sz w:val="20"/>
          <w:szCs w:val="20"/>
        </w:rPr>
      </w:pPr>
    </w:p>
    <w:p w14:paraId="1D2224BD" w14:textId="77777777" w:rsidR="00D55A14" w:rsidRPr="00564F3B" w:rsidRDefault="00D55A14" w:rsidP="00E21490">
      <w:pPr>
        <w:pStyle w:val="Prrafodelista1"/>
        <w:numPr>
          <w:ilvl w:val="0"/>
          <w:numId w:val="29"/>
        </w:numPr>
        <w:ind w:left="0" w:right="-1" w:firstLine="0"/>
        <w:jc w:val="both"/>
        <w:rPr>
          <w:rFonts w:ascii="Arial" w:hAnsi="Arial" w:cs="Arial"/>
          <w:sz w:val="20"/>
          <w:szCs w:val="20"/>
        </w:rPr>
      </w:pPr>
      <w:r w:rsidRPr="00564F3B">
        <w:rPr>
          <w:rFonts w:ascii="Arial" w:hAnsi="Arial" w:cs="Arial"/>
          <w:sz w:val="20"/>
          <w:szCs w:val="20"/>
        </w:rPr>
        <w:t>No haber sido condenado por delito doloso.</w:t>
      </w:r>
    </w:p>
    <w:p w14:paraId="41E81EEE" w14:textId="77777777" w:rsidR="008A69FD" w:rsidRPr="00564F3B" w:rsidRDefault="008A69FD" w:rsidP="00E21490">
      <w:pPr>
        <w:ind w:right="-1"/>
        <w:jc w:val="both"/>
        <w:rPr>
          <w:rFonts w:ascii="Arial" w:hAnsi="Arial" w:cs="Arial"/>
          <w:b/>
          <w:bCs/>
        </w:rPr>
      </w:pPr>
    </w:p>
    <w:p w14:paraId="00F77A1D" w14:textId="77777777" w:rsidR="00D55A14" w:rsidRPr="00564F3B" w:rsidRDefault="00D55A14" w:rsidP="00E21490">
      <w:pPr>
        <w:ind w:right="-1"/>
        <w:jc w:val="both"/>
        <w:rPr>
          <w:rFonts w:ascii="Arial" w:hAnsi="Arial" w:cs="Arial"/>
        </w:rPr>
      </w:pPr>
      <w:r w:rsidRPr="00564F3B">
        <w:rPr>
          <w:rFonts w:ascii="Arial" w:hAnsi="Arial" w:cs="Arial"/>
          <w:b/>
          <w:bCs/>
        </w:rPr>
        <w:t>Artículo 12.</w:t>
      </w:r>
      <w:r w:rsidRPr="00564F3B">
        <w:rPr>
          <w:rFonts w:ascii="Arial" w:hAnsi="Arial" w:cs="Arial"/>
        </w:rPr>
        <w:t xml:space="preserve"> Para ser facilitador Privado se requiere:</w:t>
      </w:r>
    </w:p>
    <w:p w14:paraId="3114625C" w14:textId="77777777" w:rsidR="00D55A14" w:rsidRPr="00564F3B" w:rsidRDefault="00D55A14" w:rsidP="00E21490">
      <w:pPr>
        <w:ind w:right="-1"/>
        <w:jc w:val="both"/>
        <w:rPr>
          <w:rFonts w:ascii="Arial" w:hAnsi="Arial" w:cs="Arial"/>
        </w:rPr>
      </w:pPr>
    </w:p>
    <w:p w14:paraId="760E2342" w14:textId="77777777" w:rsidR="00D55A14" w:rsidRDefault="00D55A14" w:rsidP="00E21490">
      <w:pPr>
        <w:pStyle w:val="Prrafodelista1"/>
        <w:numPr>
          <w:ilvl w:val="0"/>
          <w:numId w:val="30"/>
        </w:numPr>
        <w:ind w:left="0" w:right="-1" w:firstLine="0"/>
        <w:jc w:val="both"/>
        <w:rPr>
          <w:rFonts w:ascii="Arial" w:hAnsi="Arial" w:cs="Arial"/>
          <w:sz w:val="20"/>
          <w:szCs w:val="20"/>
        </w:rPr>
      </w:pPr>
      <w:r w:rsidRPr="00564F3B">
        <w:rPr>
          <w:rFonts w:ascii="Arial" w:hAnsi="Arial" w:cs="Arial"/>
          <w:sz w:val="20"/>
          <w:szCs w:val="20"/>
        </w:rPr>
        <w:t>Tener conocimientos, habilidades y destrezas especializados en la materia, y contar de preferencia con Título profesional en áreas afines;</w:t>
      </w:r>
    </w:p>
    <w:p w14:paraId="176B9D64" w14:textId="77777777" w:rsidR="007F2C29" w:rsidRPr="00564F3B" w:rsidRDefault="007F2C29" w:rsidP="007F2C29">
      <w:pPr>
        <w:pStyle w:val="Prrafodelista1"/>
        <w:ind w:left="0" w:right="-1"/>
        <w:jc w:val="both"/>
        <w:rPr>
          <w:rFonts w:ascii="Arial" w:hAnsi="Arial" w:cs="Arial"/>
          <w:sz w:val="20"/>
          <w:szCs w:val="20"/>
        </w:rPr>
      </w:pPr>
    </w:p>
    <w:p w14:paraId="1681D1AF" w14:textId="77777777" w:rsidR="00D55A14" w:rsidRDefault="00D55A14" w:rsidP="00E21490">
      <w:pPr>
        <w:pStyle w:val="Prrafodelista1"/>
        <w:numPr>
          <w:ilvl w:val="0"/>
          <w:numId w:val="30"/>
        </w:numPr>
        <w:ind w:left="0" w:right="-1" w:firstLine="0"/>
        <w:jc w:val="both"/>
        <w:rPr>
          <w:rFonts w:ascii="Arial" w:hAnsi="Arial" w:cs="Arial"/>
          <w:sz w:val="20"/>
          <w:szCs w:val="20"/>
        </w:rPr>
      </w:pPr>
      <w:r w:rsidRPr="00564F3B">
        <w:rPr>
          <w:rFonts w:ascii="Arial" w:hAnsi="Arial" w:cs="Arial"/>
          <w:sz w:val="20"/>
          <w:szCs w:val="20"/>
        </w:rPr>
        <w:t>Ser de reconocida honradez, gozar de buena reputación y haberse distinguido por su honorabilidad, capacidad y antecedentes personales;</w:t>
      </w:r>
    </w:p>
    <w:p w14:paraId="0D55DD93" w14:textId="77777777" w:rsidR="007F2C29" w:rsidRPr="00564F3B" w:rsidRDefault="007F2C29" w:rsidP="007F2C29">
      <w:pPr>
        <w:pStyle w:val="Prrafodelista1"/>
        <w:ind w:left="0" w:right="-1"/>
        <w:jc w:val="both"/>
        <w:rPr>
          <w:rFonts w:ascii="Arial" w:hAnsi="Arial" w:cs="Arial"/>
          <w:sz w:val="20"/>
          <w:szCs w:val="20"/>
        </w:rPr>
      </w:pPr>
    </w:p>
    <w:p w14:paraId="32221051" w14:textId="77777777" w:rsidR="00D55A14" w:rsidRDefault="00D55A14" w:rsidP="00E21490">
      <w:pPr>
        <w:pStyle w:val="Prrafodelista1"/>
        <w:numPr>
          <w:ilvl w:val="0"/>
          <w:numId w:val="30"/>
        </w:numPr>
        <w:ind w:left="0" w:right="-1" w:firstLine="0"/>
        <w:jc w:val="both"/>
        <w:rPr>
          <w:rFonts w:ascii="Arial" w:hAnsi="Arial" w:cs="Arial"/>
          <w:sz w:val="20"/>
          <w:szCs w:val="20"/>
        </w:rPr>
      </w:pPr>
      <w:r w:rsidRPr="00564F3B">
        <w:rPr>
          <w:rFonts w:ascii="Arial" w:hAnsi="Arial" w:cs="Arial"/>
          <w:sz w:val="20"/>
          <w:szCs w:val="20"/>
        </w:rPr>
        <w:t>No haber sido condenado por delito doloso; y</w:t>
      </w:r>
    </w:p>
    <w:p w14:paraId="5FD8CAF1" w14:textId="77777777" w:rsidR="007F2C29" w:rsidRPr="00564F3B" w:rsidRDefault="007F2C29" w:rsidP="007F2C29">
      <w:pPr>
        <w:pStyle w:val="Prrafodelista1"/>
        <w:ind w:left="0" w:right="-1"/>
        <w:jc w:val="both"/>
        <w:rPr>
          <w:rFonts w:ascii="Arial" w:hAnsi="Arial" w:cs="Arial"/>
          <w:sz w:val="20"/>
          <w:szCs w:val="20"/>
        </w:rPr>
      </w:pPr>
    </w:p>
    <w:p w14:paraId="1AEE5F63" w14:textId="77777777" w:rsidR="00CA718C" w:rsidRDefault="00D55A14" w:rsidP="00E21490">
      <w:pPr>
        <w:pStyle w:val="Prrafodelista1"/>
        <w:numPr>
          <w:ilvl w:val="0"/>
          <w:numId w:val="30"/>
        </w:numPr>
        <w:ind w:left="0" w:right="-1" w:firstLine="0"/>
        <w:jc w:val="both"/>
        <w:rPr>
          <w:rFonts w:ascii="Arial" w:hAnsi="Arial" w:cs="Arial"/>
          <w:sz w:val="20"/>
          <w:szCs w:val="20"/>
        </w:rPr>
      </w:pPr>
      <w:r w:rsidRPr="00564F3B">
        <w:rPr>
          <w:rFonts w:ascii="Arial" w:hAnsi="Arial" w:cs="Arial"/>
          <w:sz w:val="20"/>
          <w:szCs w:val="20"/>
        </w:rPr>
        <w:t xml:space="preserve">Obtener la certificación, registro y autorización </w:t>
      </w:r>
      <w:r w:rsidRPr="00564F3B">
        <w:rPr>
          <w:rFonts w:ascii="Arial" w:hAnsi="Arial" w:cs="Arial"/>
          <w:color w:val="000000"/>
          <w:sz w:val="20"/>
          <w:szCs w:val="20"/>
        </w:rPr>
        <w:t>por el Consejo de la Judicatura</w:t>
      </w:r>
      <w:r w:rsidRPr="00564F3B">
        <w:rPr>
          <w:rFonts w:ascii="Arial" w:hAnsi="Arial" w:cs="Arial"/>
          <w:sz w:val="20"/>
          <w:szCs w:val="20"/>
        </w:rPr>
        <w:t xml:space="preserve"> para ejercer, en términos de esta Ley y su Reglamento. </w:t>
      </w:r>
    </w:p>
    <w:p w14:paraId="45CE18A7" w14:textId="77777777" w:rsidR="00385285" w:rsidRPr="00CA718C" w:rsidRDefault="00385285" w:rsidP="00385285">
      <w:pPr>
        <w:pStyle w:val="Prrafodelista1"/>
        <w:ind w:left="0" w:right="-1"/>
        <w:jc w:val="both"/>
        <w:rPr>
          <w:rFonts w:ascii="Arial" w:hAnsi="Arial" w:cs="Arial"/>
          <w:sz w:val="20"/>
          <w:szCs w:val="20"/>
        </w:rPr>
      </w:pPr>
    </w:p>
    <w:p w14:paraId="0E94A7A5" w14:textId="77777777" w:rsidR="00D55A14" w:rsidRDefault="00D55A14" w:rsidP="00E21490">
      <w:pPr>
        <w:pStyle w:val="Prrafodelista1"/>
        <w:ind w:left="0" w:right="-1"/>
        <w:jc w:val="both"/>
        <w:rPr>
          <w:rFonts w:ascii="Arial" w:hAnsi="Arial" w:cs="Arial"/>
          <w:sz w:val="20"/>
          <w:szCs w:val="20"/>
        </w:rPr>
      </w:pPr>
      <w:r w:rsidRPr="00CA718C">
        <w:rPr>
          <w:rFonts w:ascii="Arial" w:hAnsi="Arial" w:cs="Arial"/>
          <w:b/>
          <w:bCs/>
          <w:sz w:val="20"/>
          <w:szCs w:val="20"/>
        </w:rPr>
        <w:t>Artículo 13.</w:t>
      </w:r>
      <w:r w:rsidRPr="00CA718C">
        <w:rPr>
          <w:rFonts w:ascii="Arial" w:hAnsi="Arial" w:cs="Arial"/>
          <w:sz w:val="20"/>
          <w:szCs w:val="20"/>
        </w:rPr>
        <w:t xml:space="preserve"> El facilitador tendrá las siguientes atribuciones:</w:t>
      </w:r>
    </w:p>
    <w:p w14:paraId="77F02AC6" w14:textId="77777777" w:rsidR="007F2C29" w:rsidRPr="00564F3B" w:rsidRDefault="007F2C29" w:rsidP="00E21490">
      <w:pPr>
        <w:pStyle w:val="Prrafodelista1"/>
        <w:ind w:left="0" w:right="-1"/>
        <w:jc w:val="both"/>
        <w:rPr>
          <w:rFonts w:ascii="Arial" w:hAnsi="Arial" w:cs="Arial"/>
          <w:sz w:val="20"/>
          <w:szCs w:val="20"/>
        </w:rPr>
      </w:pPr>
    </w:p>
    <w:p w14:paraId="53A5D2DB" w14:textId="77777777" w:rsidR="00D55A14" w:rsidRDefault="00D55A14" w:rsidP="00E21490">
      <w:pPr>
        <w:pStyle w:val="Prrafodelista1"/>
        <w:numPr>
          <w:ilvl w:val="0"/>
          <w:numId w:val="31"/>
        </w:numPr>
        <w:ind w:left="0" w:right="-1" w:firstLine="0"/>
        <w:jc w:val="both"/>
        <w:rPr>
          <w:rFonts w:ascii="Arial" w:hAnsi="Arial" w:cs="Arial"/>
          <w:sz w:val="20"/>
          <w:szCs w:val="20"/>
        </w:rPr>
      </w:pPr>
      <w:r w:rsidRPr="00564F3B">
        <w:rPr>
          <w:rFonts w:ascii="Arial" w:hAnsi="Arial" w:cs="Arial"/>
          <w:sz w:val="20"/>
          <w:szCs w:val="20"/>
        </w:rPr>
        <w:t>Cumplir con los principios y garantías que establecen la Constitución Federal, tratados internacionales ratificados por el Estado Mexicano, la Constitución Estatal y la Ley, al regular los medios alternativos de solución de controversias;</w:t>
      </w:r>
    </w:p>
    <w:p w14:paraId="1B970F2D" w14:textId="77777777" w:rsidR="007F2C29" w:rsidRPr="00564F3B" w:rsidRDefault="007F2C29" w:rsidP="007F2C29">
      <w:pPr>
        <w:pStyle w:val="Prrafodelista1"/>
        <w:ind w:left="0" w:right="-1"/>
        <w:jc w:val="both"/>
        <w:rPr>
          <w:rFonts w:ascii="Arial" w:hAnsi="Arial" w:cs="Arial"/>
          <w:sz w:val="20"/>
          <w:szCs w:val="20"/>
        </w:rPr>
      </w:pPr>
    </w:p>
    <w:p w14:paraId="0D2DEF3E" w14:textId="77777777" w:rsidR="00D55A14" w:rsidRDefault="00D55A14" w:rsidP="00E21490">
      <w:pPr>
        <w:pStyle w:val="Prrafodelista1"/>
        <w:numPr>
          <w:ilvl w:val="0"/>
          <w:numId w:val="31"/>
        </w:numPr>
        <w:ind w:left="0" w:right="-1" w:firstLine="0"/>
        <w:jc w:val="both"/>
        <w:rPr>
          <w:rFonts w:ascii="Arial" w:hAnsi="Arial" w:cs="Arial"/>
          <w:sz w:val="20"/>
          <w:szCs w:val="20"/>
        </w:rPr>
      </w:pPr>
      <w:r w:rsidRPr="00564F3B">
        <w:rPr>
          <w:rFonts w:ascii="Arial" w:hAnsi="Arial" w:cs="Arial"/>
          <w:sz w:val="20"/>
          <w:szCs w:val="20"/>
        </w:rPr>
        <w:t>Informar a las partes, a efecto de que conozcan los distintos mecanismos alternativos de solución de controversias previstos en la Ley para que estén en aptitud de resolver sus conflictos, propiciando soluciones que armonicen sus intereses, buscando en todo caso la equidad entre los interesados;</w:t>
      </w:r>
    </w:p>
    <w:p w14:paraId="363FD259" w14:textId="77777777" w:rsidR="007F2C29" w:rsidRPr="00564F3B" w:rsidRDefault="007F2C29" w:rsidP="007F2C29">
      <w:pPr>
        <w:pStyle w:val="Prrafodelista1"/>
        <w:ind w:left="0" w:right="-1"/>
        <w:jc w:val="both"/>
        <w:rPr>
          <w:rFonts w:ascii="Arial" w:hAnsi="Arial" w:cs="Arial"/>
          <w:sz w:val="20"/>
          <w:szCs w:val="20"/>
        </w:rPr>
      </w:pPr>
    </w:p>
    <w:p w14:paraId="49757C58" w14:textId="77777777" w:rsidR="00D55A14" w:rsidRDefault="00D55A14" w:rsidP="00E21490">
      <w:pPr>
        <w:pStyle w:val="Prrafodelista1"/>
        <w:numPr>
          <w:ilvl w:val="0"/>
          <w:numId w:val="31"/>
        </w:numPr>
        <w:ind w:left="0" w:right="-1" w:firstLine="0"/>
        <w:jc w:val="both"/>
        <w:rPr>
          <w:rFonts w:ascii="Arial" w:hAnsi="Arial" w:cs="Arial"/>
          <w:sz w:val="20"/>
          <w:szCs w:val="20"/>
        </w:rPr>
      </w:pPr>
      <w:r w:rsidRPr="00564F3B">
        <w:rPr>
          <w:rFonts w:ascii="Arial" w:hAnsi="Arial" w:cs="Arial"/>
          <w:sz w:val="20"/>
          <w:szCs w:val="20"/>
        </w:rPr>
        <w:t>Orientar a las partes sobre las instancias e instituciones que puedan atender temas paralelos al conflicto principal que se ventila en el desarrollo de los mecanismos alternativos de solución de controversias;</w:t>
      </w:r>
    </w:p>
    <w:p w14:paraId="3B3017E8" w14:textId="77777777" w:rsidR="007F2C29" w:rsidRPr="00564F3B" w:rsidRDefault="007F2C29" w:rsidP="007F2C29">
      <w:pPr>
        <w:pStyle w:val="Prrafodelista1"/>
        <w:ind w:left="0" w:right="-1"/>
        <w:jc w:val="both"/>
        <w:rPr>
          <w:rFonts w:ascii="Arial" w:hAnsi="Arial" w:cs="Arial"/>
          <w:sz w:val="20"/>
          <w:szCs w:val="20"/>
        </w:rPr>
      </w:pPr>
    </w:p>
    <w:p w14:paraId="3F11F440" w14:textId="77777777" w:rsidR="00D55A14" w:rsidRDefault="00D55A14" w:rsidP="00E21490">
      <w:pPr>
        <w:pStyle w:val="Prrafodelista1"/>
        <w:numPr>
          <w:ilvl w:val="0"/>
          <w:numId w:val="31"/>
        </w:numPr>
        <w:ind w:left="0" w:right="-1" w:firstLine="0"/>
        <w:jc w:val="both"/>
        <w:rPr>
          <w:rFonts w:ascii="Arial" w:hAnsi="Arial" w:cs="Arial"/>
          <w:sz w:val="20"/>
          <w:szCs w:val="20"/>
        </w:rPr>
      </w:pPr>
      <w:r w:rsidRPr="00564F3B">
        <w:rPr>
          <w:rFonts w:ascii="Arial" w:hAnsi="Arial" w:cs="Arial"/>
          <w:sz w:val="20"/>
          <w:szCs w:val="20"/>
        </w:rPr>
        <w:t>Corroborar si el asunto que le corresponde asistir es susceptible de ser resuelto a través de los mecanismos alternativos de solución de controversias;</w:t>
      </w:r>
    </w:p>
    <w:p w14:paraId="2ED41457" w14:textId="77777777" w:rsidR="007F2C29" w:rsidRPr="00564F3B" w:rsidRDefault="007F2C29" w:rsidP="007F2C29">
      <w:pPr>
        <w:pStyle w:val="Prrafodelista1"/>
        <w:ind w:left="0" w:right="-1"/>
        <w:jc w:val="both"/>
        <w:rPr>
          <w:rFonts w:ascii="Arial" w:hAnsi="Arial" w:cs="Arial"/>
          <w:sz w:val="20"/>
          <w:szCs w:val="20"/>
        </w:rPr>
      </w:pPr>
    </w:p>
    <w:p w14:paraId="191D2653" w14:textId="77777777" w:rsidR="00D55A14" w:rsidRDefault="00D55A14" w:rsidP="00E21490">
      <w:pPr>
        <w:pStyle w:val="Prrafodelista1"/>
        <w:numPr>
          <w:ilvl w:val="0"/>
          <w:numId w:val="31"/>
        </w:numPr>
        <w:ind w:left="0" w:right="-1" w:firstLine="0"/>
        <w:jc w:val="both"/>
        <w:rPr>
          <w:rFonts w:ascii="Arial" w:hAnsi="Arial" w:cs="Arial"/>
          <w:sz w:val="20"/>
          <w:szCs w:val="20"/>
        </w:rPr>
      </w:pPr>
      <w:r w:rsidRPr="00564F3B">
        <w:rPr>
          <w:rFonts w:ascii="Arial" w:hAnsi="Arial" w:cs="Arial"/>
          <w:sz w:val="20"/>
          <w:szCs w:val="20"/>
        </w:rPr>
        <w:lastRenderedPageBreak/>
        <w:t>Substanciar los mecanismos alternativos de solución de controversias para poner fin a los conflictos de los interesados, e incluso modificar el medio elegido cuando, de común acuerdo con éstos, resulte conveniente emplear un mecanismo alterno distinto al inicialmente seleccionado;</w:t>
      </w:r>
    </w:p>
    <w:p w14:paraId="0E53F407" w14:textId="77777777" w:rsidR="007F2C29" w:rsidRPr="00564F3B" w:rsidRDefault="007F2C29" w:rsidP="007F2C29">
      <w:pPr>
        <w:pStyle w:val="Prrafodelista1"/>
        <w:ind w:left="0" w:right="-1"/>
        <w:jc w:val="both"/>
        <w:rPr>
          <w:rFonts w:ascii="Arial" w:hAnsi="Arial" w:cs="Arial"/>
          <w:sz w:val="20"/>
          <w:szCs w:val="20"/>
        </w:rPr>
      </w:pPr>
    </w:p>
    <w:p w14:paraId="45C57B06" w14:textId="77777777" w:rsidR="00D55A14" w:rsidRDefault="00D55A14" w:rsidP="00E21490">
      <w:pPr>
        <w:pStyle w:val="Prrafodelista1"/>
        <w:numPr>
          <w:ilvl w:val="0"/>
          <w:numId w:val="31"/>
        </w:numPr>
        <w:ind w:left="0" w:right="-1" w:firstLine="0"/>
        <w:jc w:val="both"/>
        <w:rPr>
          <w:rFonts w:ascii="Arial" w:hAnsi="Arial" w:cs="Arial"/>
          <w:sz w:val="20"/>
          <w:szCs w:val="20"/>
        </w:rPr>
      </w:pPr>
      <w:r w:rsidRPr="00564F3B">
        <w:rPr>
          <w:rFonts w:ascii="Arial" w:hAnsi="Arial" w:cs="Arial"/>
          <w:sz w:val="20"/>
          <w:szCs w:val="20"/>
        </w:rPr>
        <w:t>Mantener el buen desarrollo de las sesiones, procurando que no haya interrupciones y propiciar un ambiente afable que permita el libre intercambio de información entre los interesados, de manera que se asegure un trato de consideración y de respeto;</w:t>
      </w:r>
    </w:p>
    <w:p w14:paraId="440D5DC9" w14:textId="77777777" w:rsidR="007F2C29" w:rsidRDefault="007F2C29" w:rsidP="007F2C29">
      <w:pPr>
        <w:pStyle w:val="Prrafodelista1"/>
        <w:ind w:left="0" w:right="-1"/>
        <w:jc w:val="both"/>
        <w:rPr>
          <w:rFonts w:ascii="Arial" w:hAnsi="Arial" w:cs="Arial"/>
          <w:sz w:val="20"/>
          <w:szCs w:val="20"/>
        </w:rPr>
      </w:pPr>
    </w:p>
    <w:p w14:paraId="77469EEB" w14:textId="21D1DE0A" w:rsidR="002E4171" w:rsidRPr="00B36416" w:rsidRDefault="002E4171" w:rsidP="002E4171">
      <w:pPr>
        <w:jc w:val="both"/>
        <w:rPr>
          <w:rFonts w:ascii="Arial" w:hAnsi="Arial" w:cs="Arial"/>
          <w:b/>
        </w:rPr>
      </w:pPr>
      <w:r w:rsidRPr="00B36416">
        <w:rPr>
          <w:rFonts w:ascii="Arial" w:hAnsi="Arial" w:cs="Arial"/>
          <w:b/>
        </w:rPr>
        <w:t xml:space="preserve">VI Bis. </w:t>
      </w:r>
      <w:r w:rsidR="00441D44">
        <w:rPr>
          <w:rFonts w:ascii="Arial" w:hAnsi="Arial" w:cs="Arial"/>
          <w:b/>
        </w:rPr>
        <w:tab/>
      </w:r>
      <w:r w:rsidRPr="00441D44">
        <w:rPr>
          <w:rFonts w:ascii="Arial" w:hAnsi="Arial" w:cs="Arial"/>
          <w:bCs/>
        </w:rPr>
        <w:t>Promover y difundir permanentemente la cultura de la paz y no violencia;</w:t>
      </w:r>
    </w:p>
    <w:p w14:paraId="2B4C4490" w14:textId="40D28624" w:rsidR="002E4171" w:rsidRPr="002E4171" w:rsidRDefault="002E4171" w:rsidP="002E4171">
      <w:pPr>
        <w:jc w:val="right"/>
        <w:rPr>
          <w:rFonts w:ascii="Arial" w:hAnsi="Arial" w:cs="Arial"/>
          <w:bCs/>
          <w:i/>
          <w:iCs/>
          <w:color w:val="0070C0"/>
          <w:sz w:val="14"/>
          <w:szCs w:val="14"/>
        </w:rPr>
      </w:pPr>
      <w:r w:rsidRPr="002E4171">
        <w:rPr>
          <w:rFonts w:ascii="Arial" w:hAnsi="Arial" w:cs="Arial"/>
          <w:bCs/>
          <w:i/>
          <w:iCs/>
          <w:color w:val="0070C0"/>
          <w:sz w:val="14"/>
          <w:szCs w:val="14"/>
        </w:rPr>
        <w:t>Fracción adiciona, P.O. Alcance cuatro del 15 de marzo de 2024.</w:t>
      </w:r>
    </w:p>
    <w:p w14:paraId="46C50ECE" w14:textId="77777777" w:rsidR="002E4171" w:rsidRPr="00564F3B" w:rsidRDefault="002E4171" w:rsidP="007F2C29">
      <w:pPr>
        <w:pStyle w:val="Prrafodelista1"/>
        <w:ind w:left="0" w:right="-1"/>
        <w:jc w:val="both"/>
        <w:rPr>
          <w:rFonts w:ascii="Arial" w:hAnsi="Arial" w:cs="Arial"/>
          <w:sz w:val="20"/>
          <w:szCs w:val="20"/>
        </w:rPr>
      </w:pPr>
    </w:p>
    <w:p w14:paraId="4FD3C23C" w14:textId="77777777" w:rsidR="00D55A14" w:rsidRDefault="00D55A14" w:rsidP="00E21490">
      <w:pPr>
        <w:pStyle w:val="Prrafodelista1"/>
        <w:numPr>
          <w:ilvl w:val="0"/>
          <w:numId w:val="31"/>
        </w:numPr>
        <w:tabs>
          <w:tab w:val="left" w:pos="851"/>
        </w:tabs>
        <w:ind w:left="0" w:right="-1" w:firstLine="0"/>
        <w:jc w:val="both"/>
        <w:rPr>
          <w:rFonts w:ascii="Arial" w:hAnsi="Arial" w:cs="Arial"/>
          <w:sz w:val="20"/>
          <w:szCs w:val="20"/>
        </w:rPr>
      </w:pPr>
      <w:r w:rsidRPr="00564F3B">
        <w:rPr>
          <w:rFonts w:ascii="Arial" w:hAnsi="Arial" w:cs="Arial"/>
          <w:sz w:val="20"/>
          <w:szCs w:val="20"/>
        </w:rPr>
        <w:t>Dar por terminado el desarrollo de las sesiones de mecanismos alternativos de solución de controversias cuando alguno de los interesados lo solicite expresamente o el facilitador  considere que se ha agotado la viabilidad del mecanismo alternativo elegido;</w:t>
      </w:r>
    </w:p>
    <w:p w14:paraId="09CF45F3" w14:textId="77777777" w:rsidR="00AF4C48" w:rsidRPr="00564F3B" w:rsidRDefault="00AF4C48" w:rsidP="00AF4C48">
      <w:pPr>
        <w:pStyle w:val="Prrafodelista1"/>
        <w:tabs>
          <w:tab w:val="left" w:pos="851"/>
        </w:tabs>
        <w:ind w:left="0" w:right="-1"/>
        <w:jc w:val="both"/>
        <w:rPr>
          <w:rFonts w:ascii="Arial" w:hAnsi="Arial" w:cs="Arial"/>
          <w:sz w:val="20"/>
          <w:szCs w:val="20"/>
        </w:rPr>
      </w:pPr>
    </w:p>
    <w:p w14:paraId="6FBB400F" w14:textId="77777777" w:rsidR="00EC1F5A" w:rsidRPr="0026041A" w:rsidRDefault="00EC1F5A" w:rsidP="00EC1F5A">
      <w:pPr>
        <w:pStyle w:val="Prrafodelista1"/>
        <w:numPr>
          <w:ilvl w:val="0"/>
          <w:numId w:val="31"/>
        </w:numPr>
        <w:tabs>
          <w:tab w:val="left" w:pos="993"/>
        </w:tabs>
        <w:ind w:left="0" w:right="-1" w:firstLine="0"/>
        <w:jc w:val="both"/>
        <w:rPr>
          <w:rFonts w:ascii="Arial" w:hAnsi="Arial" w:cs="Arial"/>
        </w:rPr>
      </w:pPr>
      <w:r w:rsidRPr="0026041A">
        <w:rPr>
          <w:rFonts w:ascii="Arial" w:hAnsi="Arial" w:cs="Arial"/>
          <w:sz w:val="20"/>
          <w:szCs w:val="20"/>
        </w:rPr>
        <w:t>Redactar en su caso los convenios, acuerdos o</w:t>
      </w:r>
      <w:r w:rsidRPr="0026041A">
        <w:rPr>
          <w:rFonts w:ascii="Arial" w:hAnsi="Arial" w:cs="Arial"/>
          <w:color w:val="FF0000"/>
          <w:sz w:val="20"/>
          <w:szCs w:val="20"/>
        </w:rPr>
        <w:t xml:space="preserve"> </w:t>
      </w:r>
      <w:r w:rsidRPr="0026041A">
        <w:rPr>
          <w:rFonts w:ascii="Arial" w:hAnsi="Arial" w:cs="Arial"/>
          <w:sz w:val="20"/>
          <w:szCs w:val="20"/>
        </w:rPr>
        <w:t>planes de reparación al que hayan llegado los interesados  a través de los mecanismos alternativos, verificando que no trasgredan o vulneren los principios generales del derecho, se hagan en términos claros y precisos de manera tal que no quede duda en su interpretación, y no afecten el interés público o perjudiquen los derechos de terceros;</w:t>
      </w:r>
    </w:p>
    <w:p w14:paraId="7D9575E8" w14:textId="77777777" w:rsidR="00AF4C48" w:rsidRPr="00564F3B" w:rsidRDefault="00AF4C48" w:rsidP="00AF4C48">
      <w:pPr>
        <w:pStyle w:val="Prrafodelista1"/>
        <w:tabs>
          <w:tab w:val="left" w:pos="993"/>
        </w:tabs>
        <w:ind w:left="0" w:right="-1"/>
        <w:jc w:val="both"/>
        <w:rPr>
          <w:rFonts w:ascii="Arial" w:hAnsi="Arial" w:cs="Arial"/>
          <w:sz w:val="20"/>
          <w:szCs w:val="20"/>
        </w:rPr>
      </w:pPr>
    </w:p>
    <w:p w14:paraId="69D94C3A" w14:textId="77777777" w:rsidR="00D55A14" w:rsidRDefault="00D55A14" w:rsidP="00E21490">
      <w:pPr>
        <w:pStyle w:val="Prrafodelista1"/>
        <w:numPr>
          <w:ilvl w:val="0"/>
          <w:numId w:val="31"/>
        </w:numPr>
        <w:ind w:left="0" w:right="-1" w:firstLine="0"/>
        <w:jc w:val="both"/>
        <w:rPr>
          <w:rFonts w:ascii="Arial" w:hAnsi="Arial" w:cs="Arial"/>
          <w:sz w:val="20"/>
          <w:szCs w:val="20"/>
        </w:rPr>
      </w:pPr>
      <w:r w:rsidRPr="00564F3B">
        <w:rPr>
          <w:rFonts w:ascii="Arial" w:hAnsi="Arial" w:cs="Arial"/>
          <w:sz w:val="20"/>
          <w:szCs w:val="20"/>
        </w:rPr>
        <w:t xml:space="preserve">Llevar un registro interno de los asuntos de los que conozcan en los que anotarán sus incidencias y resultados, sin violentar el principio de confidencialidad; </w:t>
      </w:r>
    </w:p>
    <w:p w14:paraId="504E2C27" w14:textId="77777777" w:rsidR="00AF4C48" w:rsidRPr="00564F3B" w:rsidRDefault="00AF4C48" w:rsidP="00AF4C48">
      <w:pPr>
        <w:pStyle w:val="Prrafodelista1"/>
        <w:ind w:left="0" w:right="-1"/>
        <w:jc w:val="both"/>
        <w:rPr>
          <w:rFonts w:ascii="Arial" w:hAnsi="Arial" w:cs="Arial"/>
          <w:sz w:val="20"/>
          <w:szCs w:val="20"/>
        </w:rPr>
      </w:pPr>
    </w:p>
    <w:p w14:paraId="6200C143" w14:textId="77777777" w:rsidR="00D55A14" w:rsidRDefault="00D55A14" w:rsidP="00E21490">
      <w:pPr>
        <w:pStyle w:val="Prrafodelista1"/>
        <w:numPr>
          <w:ilvl w:val="0"/>
          <w:numId w:val="31"/>
        </w:numPr>
        <w:ind w:left="0" w:right="-1" w:firstLine="0"/>
        <w:jc w:val="both"/>
        <w:rPr>
          <w:rFonts w:ascii="Arial" w:hAnsi="Arial" w:cs="Arial"/>
          <w:sz w:val="20"/>
          <w:szCs w:val="20"/>
        </w:rPr>
      </w:pPr>
      <w:r w:rsidRPr="00564F3B">
        <w:rPr>
          <w:rFonts w:ascii="Arial" w:hAnsi="Arial" w:cs="Arial"/>
          <w:sz w:val="20"/>
          <w:szCs w:val="20"/>
        </w:rPr>
        <w:t xml:space="preserve"> Rendir ante su superior jerárquico en su caso, un informe mensual de su gestión;</w:t>
      </w:r>
    </w:p>
    <w:p w14:paraId="52031329" w14:textId="77777777" w:rsidR="00AF4C48" w:rsidRPr="00564F3B" w:rsidRDefault="00AF4C48" w:rsidP="00AF4C48">
      <w:pPr>
        <w:pStyle w:val="Prrafodelista1"/>
        <w:ind w:left="0" w:right="-1"/>
        <w:jc w:val="both"/>
        <w:rPr>
          <w:rFonts w:ascii="Arial" w:hAnsi="Arial" w:cs="Arial"/>
          <w:sz w:val="20"/>
          <w:szCs w:val="20"/>
        </w:rPr>
      </w:pPr>
    </w:p>
    <w:p w14:paraId="5B02F458" w14:textId="77777777" w:rsidR="00D55A14" w:rsidRDefault="00D55A14" w:rsidP="00E21490">
      <w:pPr>
        <w:pStyle w:val="Prrafodelista1"/>
        <w:numPr>
          <w:ilvl w:val="0"/>
          <w:numId w:val="31"/>
        </w:numPr>
        <w:ind w:left="0" w:right="-1" w:firstLine="0"/>
        <w:jc w:val="both"/>
        <w:rPr>
          <w:rFonts w:ascii="Arial" w:hAnsi="Arial" w:cs="Arial"/>
          <w:sz w:val="20"/>
          <w:szCs w:val="20"/>
        </w:rPr>
      </w:pPr>
      <w:r w:rsidRPr="00564F3B">
        <w:rPr>
          <w:rFonts w:ascii="Arial" w:hAnsi="Arial" w:cs="Arial"/>
          <w:sz w:val="20"/>
          <w:szCs w:val="20"/>
        </w:rPr>
        <w:t>Colaborar para la realización de estudios y análisis de carácter prospectivo que permitan apoyar el Sistema de Justicia Alternativa;</w:t>
      </w:r>
    </w:p>
    <w:p w14:paraId="1B64B5C1" w14:textId="77777777" w:rsidR="00AF4C48" w:rsidRPr="00564F3B" w:rsidRDefault="00AF4C48" w:rsidP="00AF4C48">
      <w:pPr>
        <w:pStyle w:val="Prrafodelista1"/>
        <w:ind w:left="0" w:right="-1"/>
        <w:jc w:val="both"/>
        <w:rPr>
          <w:rFonts w:ascii="Arial" w:hAnsi="Arial" w:cs="Arial"/>
          <w:sz w:val="20"/>
          <w:szCs w:val="20"/>
        </w:rPr>
      </w:pPr>
    </w:p>
    <w:p w14:paraId="019D622B" w14:textId="77777777" w:rsidR="00D55A14" w:rsidRDefault="00D55A14" w:rsidP="00E21490">
      <w:pPr>
        <w:pStyle w:val="Prrafodelista1"/>
        <w:numPr>
          <w:ilvl w:val="0"/>
          <w:numId w:val="31"/>
        </w:numPr>
        <w:tabs>
          <w:tab w:val="left" w:pos="851"/>
        </w:tabs>
        <w:ind w:left="0" w:right="-1" w:firstLine="0"/>
        <w:jc w:val="both"/>
        <w:rPr>
          <w:rFonts w:ascii="Arial" w:hAnsi="Arial" w:cs="Arial"/>
          <w:sz w:val="20"/>
          <w:szCs w:val="20"/>
        </w:rPr>
      </w:pPr>
      <w:r w:rsidRPr="00564F3B">
        <w:rPr>
          <w:rFonts w:ascii="Arial" w:hAnsi="Arial" w:cs="Arial"/>
          <w:sz w:val="20"/>
          <w:szCs w:val="20"/>
        </w:rPr>
        <w:t>Abstenerse de realizar cualquier acto que pueda comprometer su integridad, imparcialidad, neutralidad y profesionalidad; y</w:t>
      </w:r>
    </w:p>
    <w:p w14:paraId="0DCBAFD1" w14:textId="77777777" w:rsidR="00AF4C48" w:rsidRPr="00564F3B" w:rsidRDefault="00AF4C48" w:rsidP="00AF4C48">
      <w:pPr>
        <w:pStyle w:val="Prrafodelista1"/>
        <w:tabs>
          <w:tab w:val="left" w:pos="851"/>
        </w:tabs>
        <w:ind w:left="0" w:right="-1"/>
        <w:jc w:val="both"/>
        <w:rPr>
          <w:rFonts w:ascii="Arial" w:hAnsi="Arial" w:cs="Arial"/>
          <w:sz w:val="20"/>
          <w:szCs w:val="20"/>
        </w:rPr>
      </w:pPr>
    </w:p>
    <w:p w14:paraId="5A248E23" w14:textId="77777777" w:rsidR="00D55A14" w:rsidRPr="00564F3B" w:rsidRDefault="00D55A14" w:rsidP="00E21490">
      <w:pPr>
        <w:pStyle w:val="Prrafodelista1"/>
        <w:numPr>
          <w:ilvl w:val="0"/>
          <w:numId w:val="31"/>
        </w:numPr>
        <w:tabs>
          <w:tab w:val="left" w:pos="851"/>
        </w:tabs>
        <w:ind w:left="0" w:right="-1" w:firstLine="0"/>
        <w:jc w:val="both"/>
        <w:rPr>
          <w:rFonts w:ascii="Arial" w:hAnsi="Arial" w:cs="Arial"/>
          <w:sz w:val="20"/>
          <w:szCs w:val="20"/>
        </w:rPr>
      </w:pPr>
      <w:r w:rsidRPr="00564F3B">
        <w:rPr>
          <w:rFonts w:ascii="Arial" w:hAnsi="Arial" w:cs="Arial"/>
          <w:sz w:val="20"/>
          <w:szCs w:val="20"/>
        </w:rPr>
        <w:t xml:space="preserve"> Las demás que establezcan esta Ley, su Reglamento y otros ordenamientos aplicables.</w:t>
      </w:r>
    </w:p>
    <w:p w14:paraId="476DB64F" w14:textId="77777777" w:rsidR="00D55A14" w:rsidRPr="00564F3B" w:rsidRDefault="00D55A14" w:rsidP="00E21490">
      <w:pPr>
        <w:pStyle w:val="Sinespaciado1"/>
        <w:ind w:right="-1"/>
        <w:rPr>
          <w:rFonts w:ascii="Arial" w:hAnsi="Arial" w:cs="Arial"/>
          <w:sz w:val="20"/>
          <w:szCs w:val="20"/>
        </w:rPr>
      </w:pPr>
    </w:p>
    <w:p w14:paraId="56F7D1E9" w14:textId="77777777" w:rsidR="00D55A14" w:rsidRPr="00564F3B" w:rsidRDefault="00D55A14" w:rsidP="00E21490">
      <w:pPr>
        <w:ind w:right="-1"/>
        <w:jc w:val="both"/>
        <w:rPr>
          <w:rFonts w:ascii="Arial" w:hAnsi="Arial" w:cs="Arial"/>
        </w:rPr>
      </w:pPr>
      <w:r w:rsidRPr="00564F3B">
        <w:rPr>
          <w:rFonts w:ascii="Arial" w:hAnsi="Arial" w:cs="Arial"/>
          <w:b/>
          <w:bCs/>
        </w:rPr>
        <w:t>Artículo 14.</w:t>
      </w:r>
      <w:r w:rsidRPr="00564F3B">
        <w:rPr>
          <w:rFonts w:ascii="Arial" w:hAnsi="Arial" w:cs="Arial"/>
        </w:rPr>
        <w:t xml:space="preserve"> En caso de que los interesados no pudieran llegar por sí mismos a un acuerdo que resuelva el conflicto, el facilitador  podrá presentar alternativas de solución viables, que protejan sus intereses, llevando a cabo el procedimiento de conciliación previamente aceptado por los interesados.</w:t>
      </w:r>
    </w:p>
    <w:p w14:paraId="7C3CAFFB" w14:textId="77777777" w:rsidR="00D55A14" w:rsidRPr="00564F3B" w:rsidRDefault="00D55A14" w:rsidP="00E21490">
      <w:pPr>
        <w:pStyle w:val="Sinespaciado1"/>
        <w:ind w:right="-1"/>
        <w:rPr>
          <w:rFonts w:ascii="Arial" w:hAnsi="Arial" w:cs="Arial"/>
          <w:sz w:val="20"/>
          <w:szCs w:val="20"/>
        </w:rPr>
      </w:pPr>
    </w:p>
    <w:p w14:paraId="3F38364E" w14:textId="77777777" w:rsidR="00D55A14" w:rsidRPr="00564F3B" w:rsidRDefault="00D55A14" w:rsidP="00E21490">
      <w:pPr>
        <w:ind w:right="-1"/>
        <w:jc w:val="both"/>
        <w:rPr>
          <w:rFonts w:ascii="Arial" w:hAnsi="Arial" w:cs="Arial"/>
        </w:rPr>
      </w:pPr>
      <w:r w:rsidRPr="00564F3B">
        <w:rPr>
          <w:rFonts w:ascii="Arial" w:hAnsi="Arial" w:cs="Arial"/>
          <w:b/>
          <w:bCs/>
        </w:rPr>
        <w:t xml:space="preserve">Artículo 15.- </w:t>
      </w:r>
      <w:r w:rsidRPr="00564F3B">
        <w:rPr>
          <w:rFonts w:ascii="Arial" w:hAnsi="Arial" w:cs="Arial"/>
        </w:rPr>
        <w:t>El facilitador deberá excusarse forzosamente, bajo pena de inhabilitación, cuando tenga conocimiento de que concurre en él algún impedimento legal. Si no se excusare, cualquiera de los interesados podrá promover su recusación ante el superior jerárquico que corresponda.</w:t>
      </w:r>
    </w:p>
    <w:p w14:paraId="6A882D91" w14:textId="77777777" w:rsidR="00D55A14" w:rsidRPr="00564F3B" w:rsidRDefault="00D55A14" w:rsidP="00E21490">
      <w:pPr>
        <w:pStyle w:val="Sinespaciado1"/>
        <w:ind w:right="-1"/>
        <w:rPr>
          <w:rFonts w:ascii="Arial" w:hAnsi="Arial" w:cs="Arial"/>
          <w:sz w:val="20"/>
          <w:szCs w:val="20"/>
        </w:rPr>
      </w:pPr>
    </w:p>
    <w:p w14:paraId="05490EB6" w14:textId="77777777" w:rsidR="008A69FD" w:rsidRPr="00564F3B" w:rsidRDefault="008A69FD" w:rsidP="00E21490">
      <w:pPr>
        <w:ind w:right="-1"/>
        <w:jc w:val="center"/>
        <w:rPr>
          <w:rFonts w:ascii="Arial" w:hAnsi="Arial" w:cs="Arial"/>
          <w:b/>
          <w:bCs/>
        </w:rPr>
      </w:pPr>
    </w:p>
    <w:p w14:paraId="5EC61955" w14:textId="77777777" w:rsidR="00D55A14" w:rsidRPr="00564F3B" w:rsidRDefault="00D55A14" w:rsidP="00E21490">
      <w:pPr>
        <w:ind w:right="-1"/>
        <w:jc w:val="center"/>
        <w:rPr>
          <w:rFonts w:ascii="Arial" w:hAnsi="Arial" w:cs="Arial"/>
          <w:b/>
          <w:bCs/>
        </w:rPr>
      </w:pPr>
      <w:r w:rsidRPr="00564F3B">
        <w:rPr>
          <w:rFonts w:ascii="Arial" w:hAnsi="Arial" w:cs="Arial"/>
          <w:b/>
          <w:bCs/>
        </w:rPr>
        <w:t>CAPÍTULO TERCERO</w:t>
      </w:r>
    </w:p>
    <w:p w14:paraId="70C6BB13" w14:textId="77777777" w:rsidR="00D55A14" w:rsidRPr="00564F3B" w:rsidRDefault="00D55A14" w:rsidP="00E21490">
      <w:pPr>
        <w:ind w:right="-1"/>
        <w:jc w:val="center"/>
        <w:rPr>
          <w:rFonts w:ascii="Arial" w:hAnsi="Arial" w:cs="Arial"/>
          <w:b/>
          <w:bCs/>
        </w:rPr>
      </w:pPr>
      <w:r w:rsidRPr="00564F3B">
        <w:rPr>
          <w:rFonts w:ascii="Arial" w:hAnsi="Arial" w:cs="Arial"/>
          <w:b/>
          <w:bCs/>
        </w:rPr>
        <w:t>DE LOS INTERESADOS</w:t>
      </w:r>
    </w:p>
    <w:p w14:paraId="1303C902" w14:textId="77777777" w:rsidR="00D55A14" w:rsidRPr="00564F3B" w:rsidRDefault="00D55A14" w:rsidP="00E21490">
      <w:pPr>
        <w:pStyle w:val="Sinespaciado1"/>
        <w:ind w:right="-1"/>
        <w:rPr>
          <w:rFonts w:ascii="Arial" w:hAnsi="Arial" w:cs="Arial"/>
          <w:sz w:val="20"/>
          <w:szCs w:val="20"/>
        </w:rPr>
      </w:pPr>
    </w:p>
    <w:p w14:paraId="13430402" w14:textId="77777777" w:rsidR="00D55A14" w:rsidRPr="00564F3B" w:rsidRDefault="00D55A14" w:rsidP="00E21490">
      <w:pPr>
        <w:ind w:right="-1"/>
        <w:jc w:val="both"/>
        <w:rPr>
          <w:rFonts w:ascii="Arial" w:hAnsi="Arial" w:cs="Arial"/>
        </w:rPr>
      </w:pPr>
      <w:r w:rsidRPr="00564F3B">
        <w:rPr>
          <w:rFonts w:ascii="Arial" w:hAnsi="Arial" w:cs="Arial"/>
          <w:b/>
          <w:bCs/>
        </w:rPr>
        <w:t xml:space="preserve">Artículo 16. </w:t>
      </w:r>
      <w:r w:rsidRPr="00564F3B">
        <w:rPr>
          <w:rFonts w:ascii="Arial" w:hAnsi="Arial" w:cs="Arial"/>
        </w:rPr>
        <w:t xml:space="preserve">Las personas capaces, que tengan interés en resolver sus </w:t>
      </w:r>
      <w:r w:rsidRPr="00564F3B">
        <w:rPr>
          <w:rFonts w:ascii="Arial" w:hAnsi="Arial" w:cs="Arial"/>
          <w:color w:val="000000"/>
        </w:rPr>
        <w:t>conflictos</w:t>
      </w:r>
      <w:r w:rsidRPr="00564F3B">
        <w:rPr>
          <w:rFonts w:ascii="Arial" w:hAnsi="Arial" w:cs="Arial"/>
          <w:b/>
          <w:bCs/>
          <w:color w:val="FF0000"/>
        </w:rPr>
        <w:t xml:space="preserve"> </w:t>
      </w:r>
      <w:r w:rsidRPr="00564F3B">
        <w:rPr>
          <w:rFonts w:ascii="Arial" w:hAnsi="Arial" w:cs="Arial"/>
        </w:rPr>
        <w:t xml:space="preserve">sobre derechos de naturaleza disponible, podrán resolverlos ante </w:t>
      </w:r>
      <w:r w:rsidRPr="00564F3B">
        <w:rPr>
          <w:rFonts w:ascii="Arial" w:hAnsi="Arial" w:cs="Arial"/>
          <w:color w:val="000000"/>
        </w:rPr>
        <w:t>las instituciones públicas y privadas, así como los facilitadores privados que ofrecen los procedimientos de Justicia Alternativa</w:t>
      </w:r>
      <w:r w:rsidRPr="00564F3B">
        <w:rPr>
          <w:rFonts w:ascii="Arial" w:hAnsi="Arial" w:cs="Arial"/>
          <w:b/>
          <w:bCs/>
          <w:color w:val="FF0000"/>
        </w:rPr>
        <w:t xml:space="preserve"> </w:t>
      </w:r>
      <w:r w:rsidRPr="00564F3B">
        <w:rPr>
          <w:rFonts w:ascii="Arial" w:hAnsi="Arial" w:cs="Arial"/>
        </w:rPr>
        <w:t xml:space="preserve">en el Estado. </w:t>
      </w:r>
    </w:p>
    <w:p w14:paraId="0CFD6FA3" w14:textId="77777777" w:rsidR="00D55A14" w:rsidRPr="00564F3B" w:rsidRDefault="00D55A14" w:rsidP="00E21490">
      <w:pPr>
        <w:ind w:right="-1"/>
        <w:jc w:val="both"/>
        <w:rPr>
          <w:rFonts w:ascii="Arial" w:hAnsi="Arial" w:cs="Arial"/>
          <w:b/>
          <w:bCs/>
        </w:rPr>
      </w:pPr>
    </w:p>
    <w:p w14:paraId="71B06873" w14:textId="77777777" w:rsidR="00D55A14" w:rsidRPr="00564F3B" w:rsidRDefault="00D55A14" w:rsidP="00E21490">
      <w:pPr>
        <w:ind w:right="-1"/>
        <w:jc w:val="both"/>
        <w:rPr>
          <w:rFonts w:ascii="Arial" w:hAnsi="Arial" w:cs="Arial"/>
        </w:rPr>
      </w:pPr>
      <w:r w:rsidRPr="00564F3B">
        <w:rPr>
          <w:rFonts w:ascii="Arial" w:hAnsi="Arial" w:cs="Arial"/>
        </w:rPr>
        <w:t xml:space="preserve">Los menores de edad </w:t>
      </w:r>
      <w:r w:rsidRPr="00564F3B">
        <w:rPr>
          <w:rFonts w:ascii="Arial" w:hAnsi="Arial" w:cs="Arial"/>
          <w:color w:val="000000"/>
        </w:rPr>
        <w:t>podrán</w:t>
      </w:r>
      <w:r w:rsidRPr="00564F3B">
        <w:rPr>
          <w:rFonts w:ascii="Arial" w:hAnsi="Arial" w:cs="Arial"/>
          <w:b/>
          <w:bCs/>
          <w:color w:val="FF0000"/>
        </w:rPr>
        <w:t xml:space="preserve"> </w:t>
      </w:r>
      <w:r w:rsidRPr="00564F3B">
        <w:rPr>
          <w:rFonts w:ascii="Arial" w:hAnsi="Arial" w:cs="Arial"/>
        </w:rPr>
        <w:t xml:space="preserve">ser invitados a participar en los procedimientos, para ser oídos, con apego a la normatividad correspondiente, siempre y cuando </w:t>
      </w:r>
      <w:r w:rsidRPr="00564F3B">
        <w:rPr>
          <w:rFonts w:ascii="Arial" w:hAnsi="Arial" w:cs="Arial"/>
          <w:color w:val="000000"/>
        </w:rPr>
        <w:t>ellos así lo permitan y</w:t>
      </w:r>
      <w:r w:rsidRPr="00564F3B">
        <w:rPr>
          <w:rFonts w:ascii="Arial" w:hAnsi="Arial" w:cs="Arial"/>
        </w:rPr>
        <w:t xml:space="preserve"> su intervención sea pertinente de acuerdo a su edad o cuando exista posibilidad de su afectación.</w:t>
      </w:r>
    </w:p>
    <w:p w14:paraId="17A3F260" w14:textId="77777777" w:rsidR="00D55A14" w:rsidRPr="00564F3B" w:rsidRDefault="00D55A14" w:rsidP="00E21490">
      <w:pPr>
        <w:ind w:right="-1"/>
        <w:jc w:val="both"/>
        <w:rPr>
          <w:rFonts w:ascii="Arial" w:hAnsi="Arial" w:cs="Arial"/>
        </w:rPr>
      </w:pPr>
    </w:p>
    <w:p w14:paraId="07960440" w14:textId="77777777" w:rsidR="00D55A14" w:rsidRPr="00564F3B" w:rsidRDefault="00D55A14" w:rsidP="00E21490">
      <w:pPr>
        <w:ind w:right="-1"/>
        <w:jc w:val="both"/>
        <w:rPr>
          <w:rFonts w:ascii="Arial" w:hAnsi="Arial" w:cs="Arial"/>
        </w:rPr>
      </w:pPr>
      <w:r w:rsidRPr="00564F3B">
        <w:rPr>
          <w:rFonts w:ascii="Arial" w:hAnsi="Arial" w:cs="Arial"/>
        </w:rPr>
        <w:t>Las personas morales podrán utilizar este medio, a través de sus representantes legalmente facultados para celebrar procedimientos para la aplicación de mecanismos alternativos de solución de controversias y, en su caso, transigir acerca de sus intereses.</w:t>
      </w:r>
    </w:p>
    <w:p w14:paraId="212DC7A5" w14:textId="77777777" w:rsidR="00D55A14" w:rsidRPr="00564F3B" w:rsidRDefault="00D55A14" w:rsidP="00E21490">
      <w:pPr>
        <w:pStyle w:val="Sinespaciado1"/>
        <w:ind w:right="-1"/>
        <w:rPr>
          <w:rFonts w:ascii="Arial" w:hAnsi="Arial" w:cs="Arial"/>
          <w:sz w:val="20"/>
          <w:szCs w:val="20"/>
        </w:rPr>
      </w:pPr>
    </w:p>
    <w:p w14:paraId="7450C7D9" w14:textId="77777777" w:rsidR="00D55A14" w:rsidRPr="00564F3B" w:rsidRDefault="00D55A14" w:rsidP="00E21490">
      <w:pPr>
        <w:ind w:right="-1"/>
        <w:jc w:val="both"/>
        <w:rPr>
          <w:rFonts w:ascii="Arial" w:hAnsi="Arial" w:cs="Arial"/>
        </w:rPr>
      </w:pPr>
      <w:r w:rsidRPr="00564F3B">
        <w:rPr>
          <w:rFonts w:ascii="Arial" w:hAnsi="Arial" w:cs="Arial"/>
          <w:b/>
          <w:bCs/>
        </w:rPr>
        <w:t xml:space="preserve">Artículo 17. </w:t>
      </w:r>
      <w:r w:rsidRPr="00564F3B">
        <w:rPr>
          <w:rFonts w:ascii="Arial" w:hAnsi="Arial" w:cs="Arial"/>
        </w:rPr>
        <w:t xml:space="preserve">Los interesados deberán comparecer personalmente, sin perjuicio de la utilización de medios electrónicos referidos en este artículo. Tratándose de personas morales, lo podrán hacer por conducto de sus representantes que cuenten con poder bastante. En caso de menores o incapaces, deberán comparecer también quienes ejerzan la patria potestad o la tutela, salvo que existan intereses contrapuestos entre ellos o se trate de personas en estado de abandono, en cuyo caso podrá comparecer un adulto de su confianza y el facilitador vigilará que no se vulneren los derechos del menor o incapaz. </w:t>
      </w:r>
    </w:p>
    <w:p w14:paraId="5A0FD7E7" w14:textId="77777777" w:rsidR="00D55A14" w:rsidRPr="00564F3B" w:rsidRDefault="00D55A14" w:rsidP="00E21490">
      <w:pPr>
        <w:ind w:right="-1"/>
        <w:jc w:val="both"/>
        <w:rPr>
          <w:rFonts w:ascii="Arial" w:hAnsi="Arial" w:cs="Arial"/>
        </w:rPr>
      </w:pPr>
    </w:p>
    <w:p w14:paraId="2CDA8D5D" w14:textId="77777777" w:rsidR="00D55A14" w:rsidRPr="00564F3B" w:rsidRDefault="00D55A14" w:rsidP="00E21490">
      <w:pPr>
        <w:ind w:right="-1"/>
        <w:jc w:val="both"/>
        <w:rPr>
          <w:rFonts w:ascii="Arial" w:hAnsi="Arial" w:cs="Arial"/>
        </w:rPr>
      </w:pPr>
      <w:r w:rsidRPr="00564F3B">
        <w:rPr>
          <w:rFonts w:ascii="Arial" w:hAnsi="Arial" w:cs="Arial"/>
        </w:rPr>
        <w:t xml:space="preserve">En los procedimientos para la aplicación de mecanismos alternativos de solución de controversias podrán utilizarse sistemas de videoconferencia u otros medios electrónicos, para reunir a los interesados, cuando sea necesario para la solución del conflicto. </w:t>
      </w:r>
    </w:p>
    <w:p w14:paraId="576DF775" w14:textId="77777777" w:rsidR="00D55A14" w:rsidRPr="00564F3B" w:rsidRDefault="00D55A14" w:rsidP="00E21490">
      <w:pPr>
        <w:ind w:right="-1"/>
        <w:jc w:val="both"/>
        <w:rPr>
          <w:rFonts w:ascii="Arial" w:hAnsi="Arial" w:cs="Arial"/>
        </w:rPr>
      </w:pPr>
    </w:p>
    <w:p w14:paraId="30BB3911" w14:textId="77777777" w:rsidR="00D55A14" w:rsidRPr="00564F3B" w:rsidRDefault="00D55A14" w:rsidP="00E21490">
      <w:pPr>
        <w:ind w:right="-1"/>
        <w:jc w:val="both"/>
        <w:rPr>
          <w:rFonts w:ascii="Arial" w:hAnsi="Arial" w:cs="Arial"/>
        </w:rPr>
      </w:pPr>
      <w:r w:rsidRPr="00564F3B">
        <w:rPr>
          <w:rFonts w:ascii="Arial" w:hAnsi="Arial" w:cs="Arial"/>
          <w:b/>
          <w:bCs/>
        </w:rPr>
        <w:t xml:space="preserve">Artículo 18. </w:t>
      </w:r>
      <w:r w:rsidRPr="00564F3B">
        <w:rPr>
          <w:rFonts w:ascii="Arial" w:hAnsi="Arial" w:cs="Arial"/>
        </w:rPr>
        <w:t>Los Interesados, tendrán los siguientes derechos:</w:t>
      </w:r>
    </w:p>
    <w:p w14:paraId="19891ACB" w14:textId="77777777" w:rsidR="00D55A14" w:rsidRPr="00564F3B" w:rsidRDefault="00D55A14" w:rsidP="00E21490">
      <w:pPr>
        <w:ind w:right="-1"/>
        <w:jc w:val="both"/>
        <w:rPr>
          <w:rFonts w:ascii="Arial" w:hAnsi="Arial" w:cs="Arial"/>
        </w:rPr>
      </w:pPr>
    </w:p>
    <w:p w14:paraId="3BD59A83" w14:textId="77777777" w:rsidR="00D55A14" w:rsidRPr="00564F3B" w:rsidRDefault="00D55A14" w:rsidP="00E21490">
      <w:pPr>
        <w:ind w:right="-1"/>
        <w:jc w:val="both"/>
        <w:rPr>
          <w:rFonts w:ascii="Arial" w:hAnsi="Arial" w:cs="Arial"/>
        </w:rPr>
      </w:pPr>
      <w:r w:rsidRPr="00564F3B">
        <w:rPr>
          <w:rFonts w:ascii="Arial" w:hAnsi="Arial" w:cs="Arial"/>
        </w:rPr>
        <w:t>Solicitar la intervención de un facilitador para la solución de alguna controversia, en los términos de esta Ley;</w:t>
      </w:r>
    </w:p>
    <w:p w14:paraId="0C957959" w14:textId="77777777" w:rsidR="00D55A14" w:rsidRPr="00564F3B" w:rsidRDefault="00D55A14" w:rsidP="00E21490">
      <w:pPr>
        <w:ind w:right="-1"/>
        <w:jc w:val="both"/>
        <w:rPr>
          <w:rFonts w:ascii="Arial" w:hAnsi="Arial" w:cs="Arial"/>
        </w:rPr>
      </w:pPr>
    </w:p>
    <w:p w14:paraId="5D5CF212" w14:textId="77777777" w:rsidR="00D55A14" w:rsidRDefault="00D55A14" w:rsidP="00E21490">
      <w:pPr>
        <w:pStyle w:val="Prrafodelista1"/>
        <w:numPr>
          <w:ilvl w:val="0"/>
          <w:numId w:val="32"/>
        </w:numPr>
        <w:ind w:left="0" w:right="-1" w:firstLine="0"/>
        <w:jc w:val="both"/>
        <w:rPr>
          <w:rFonts w:ascii="Arial" w:hAnsi="Arial" w:cs="Arial"/>
          <w:sz w:val="20"/>
          <w:szCs w:val="20"/>
        </w:rPr>
      </w:pPr>
      <w:r w:rsidRPr="00564F3B">
        <w:rPr>
          <w:rFonts w:ascii="Arial" w:hAnsi="Arial" w:cs="Arial"/>
          <w:sz w:val="20"/>
          <w:szCs w:val="20"/>
        </w:rPr>
        <w:t>Intervenir personalmente en todas y cada una de las sesiones, sin perjuicio de la utilización de medios electrónicos referidos;</w:t>
      </w:r>
    </w:p>
    <w:p w14:paraId="51BF72DB" w14:textId="77777777" w:rsidR="00AF4C48" w:rsidRPr="00564F3B" w:rsidRDefault="00AF4C48" w:rsidP="00AF4C48">
      <w:pPr>
        <w:pStyle w:val="Prrafodelista1"/>
        <w:ind w:left="0" w:right="-1"/>
        <w:jc w:val="both"/>
        <w:rPr>
          <w:rFonts w:ascii="Arial" w:hAnsi="Arial" w:cs="Arial"/>
          <w:sz w:val="20"/>
          <w:szCs w:val="20"/>
        </w:rPr>
      </w:pPr>
    </w:p>
    <w:p w14:paraId="38A61EFD" w14:textId="77777777" w:rsidR="00D55A14" w:rsidRDefault="00D55A14" w:rsidP="00E21490">
      <w:pPr>
        <w:pStyle w:val="Prrafodelista1"/>
        <w:numPr>
          <w:ilvl w:val="0"/>
          <w:numId w:val="32"/>
        </w:numPr>
        <w:ind w:left="0" w:right="-1" w:firstLine="0"/>
        <w:jc w:val="both"/>
        <w:rPr>
          <w:rFonts w:ascii="Arial" w:hAnsi="Arial" w:cs="Arial"/>
          <w:sz w:val="20"/>
          <w:szCs w:val="20"/>
        </w:rPr>
      </w:pPr>
      <w:r w:rsidRPr="00564F3B">
        <w:rPr>
          <w:rFonts w:ascii="Arial" w:hAnsi="Arial" w:cs="Arial"/>
          <w:sz w:val="20"/>
          <w:szCs w:val="20"/>
        </w:rPr>
        <w:t>Asistir a las sesiones acompañado de su abogado, quien deberá observar una actitud colaborativa</w:t>
      </w:r>
      <w:r w:rsidRPr="00564F3B">
        <w:rPr>
          <w:rFonts w:ascii="Arial" w:hAnsi="Arial" w:cs="Arial"/>
          <w:color w:val="000000"/>
          <w:sz w:val="20"/>
          <w:szCs w:val="20"/>
        </w:rPr>
        <w:t>,</w:t>
      </w:r>
      <w:r w:rsidRPr="00564F3B">
        <w:rPr>
          <w:rFonts w:ascii="Arial" w:hAnsi="Arial" w:cs="Arial"/>
          <w:b/>
          <w:bCs/>
          <w:color w:val="FF0000"/>
          <w:sz w:val="20"/>
          <w:szCs w:val="20"/>
        </w:rPr>
        <w:t xml:space="preserve"> </w:t>
      </w:r>
      <w:r w:rsidRPr="00564F3B">
        <w:rPr>
          <w:rFonts w:ascii="Arial" w:hAnsi="Arial" w:cs="Arial"/>
          <w:color w:val="000000"/>
          <w:sz w:val="20"/>
          <w:szCs w:val="20"/>
        </w:rPr>
        <w:t>e</w:t>
      </w:r>
      <w:r w:rsidRPr="00564F3B">
        <w:rPr>
          <w:rFonts w:ascii="Arial" w:hAnsi="Arial" w:cs="Arial"/>
          <w:sz w:val="20"/>
          <w:szCs w:val="20"/>
        </w:rPr>
        <w:t>n caso contrario el facilitador podrá requerirle para que actúe en beneficio del procedimiento;</w:t>
      </w:r>
    </w:p>
    <w:p w14:paraId="57FFAB2C" w14:textId="77777777" w:rsidR="00AF4C48" w:rsidRPr="00564F3B" w:rsidRDefault="00AF4C48" w:rsidP="00AF4C48">
      <w:pPr>
        <w:pStyle w:val="Prrafodelista1"/>
        <w:ind w:left="0" w:right="-1"/>
        <w:jc w:val="both"/>
        <w:rPr>
          <w:rFonts w:ascii="Arial" w:hAnsi="Arial" w:cs="Arial"/>
          <w:sz w:val="20"/>
          <w:szCs w:val="20"/>
        </w:rPr>
      </w:pPr>
    </w:p>
    <w:p w14:paraId="065699F8" w14:textId="77777777" w:rsidR="00D55A14" w:rsidRDefault="00D55A14" w:rsidP="00E21490">
      <w:pPr>
        <w:pStyle w:val="Prrafodelista1"/>
        <w:numPr>
          <w:ilvl w:val="0"/>
          <w:numId w:val="32"/>
        </w:numPr>
        <w:ind w:left="0" w:right="-1" w:firstLine="0"/>
        <w:jc w:val="both"/>
        <w:rPr>
          <w:rFonts w:ascii="Arial" w:hAnsi="Arial" w:cs="Arial"/>
          <w:sz w:val="20"/>
          <w:szCs w:val="20"/>
        </w:rPr>
      </w:pPr>
      <w:r w:rsidRPr="00564F3B">
        <w:rPr>
          <w:rFonts w:ascii="Arial" w:hAnsi="Arial" w:cs="Arial"/>
          <w:sz w:val="20"/>
          <w:szCs w:val="20"/>
        </w:rPr>
        <w:t xml:space="preserve">Pedir que se suspenda o concluya el trámite, en caso de inconformidad o falta de voluntad para </w:t>
      </w:r>
      <w:r w:rsidRPr="00564F3B">
        <w:rPr>
          <w:rFonts w:ascii="Arial" w:hAnsi="Arial" w:cs="Arial"/>
          <w:color w:val="000000"/>
          <w:sz w:val="20"/>
          <w:szCs w:val="20"/>
        </w:rPr>
        <w:t>llevar a cabo el procedimiento</w:t>
      </w:r>
      <w:r w:rsidRPr="00564F3B">
        <w:rPr>
          <w:rFonts w:ascii="Arial" w:hAnsi="Arial" w:cs="Arial"/>
          <w:sz w:val="20"/>
          <w:szCs w:val="20"/>
        </w:rPr>
        <w:t>;</w:t>
      </w:r>
    </w:p>
    <w:p w14:paraId="435D708C" w14:textId="77777777" w:rsidR="00AF4C48" w:rsidRPr="00564F3B" w:rsidRDefault="00AF4C48" w:rsidP="00AF4C48">
      <w:pPr>
        <w:pStyle w:val="Prrafodelista1"/>
        <w:ind w:left="0" w:right="-1"/>
        <w:jc w:val="both"/>
        <w:rPr>
          <w:rFonts w:ascii="Arial" w:hAnsi="Arial" w:cs="Arial"/>
          <w:sz w:val="20"/>
          <w:szCs w:val="20"/>
        </w:rPr>
      </w:pPr>
    </w:p>
    <w:p w14:paraId="72B38033" w14:textId="77777777" w:rsidR="00D55A14" w:rsidRDefault="00D55A14" w:rsidP="00E21490">
      <w:pPr>
        <w:pStyle w:val="Prrafodelista1"/>
        <w:numPr>
          <w:ilvl w:val="0"/>
          <w:numId w:val="32"/>
        </w:numPr>
        <w:ind w:left="0" w:right="-1" w:firstLine="0"/>
        <w:jc w:val="both"/>
        <w:rPr>
          <w:rFonts w:ascii="Arial" w:hAnsi="Arial" w:cs="Arial"/>
          <w:sz w:val="20"/>
          <w:szCs w:val="20"/>
        </w:rPr>
      </w:pPr>
      <w:r w:rsidRPr="00564F3B">
        <w:rPr>
          <w:rFonts w:ascii="Arial" w:hAnsi="Arial" w:cs="Arial"/>
          <w:sz w:val="20"/>
          <w:szCs w:val="20"/>
        </w:rPr>
        <w:t>Recibir un servicio de calidad acorde con los principios del procedimiento;</w:t>
      </w:r>
    </w:p>
    <w:p w14:paraId="6B4A2075" w14:textId="77777777" w:rsidR="00AF4C48" w:rsidRPr="00564F3B" w:rsidRDefault="00AF4C48" w:rsidP="00AF4C48">
      <w:pPr>
        <w:pStyle w:val="Prrafodelista1"/>
        <w:ind w:left="0" w:right="-1"/>
        <w:jc w:val="both"/>
        <w:rPr>
          <w:rFonts w:ascii="Arial" w:hAnsi="Arial" w:cs="Arial"/>
          <w:sz w:val="20"/>
          <w:szCs w:val="20"/>
        </w:rPr>
      </w:pPr>
    </w:p>
    <w:p w14:paraId="15CC1321" w14:textId="77777777" w:rsidR="00D55A14" w:rsidRDefault="00D55A14" w:rsidP="00E21490">
      <w:pPr>
        <w:pStyle w:val="Prrafodelista1"/>
        <w:numPr>
          <w:ilvl w:val="0"/>
          <w:numId w:val="32"/>
        </w:numPr>
        <w:ind w:left="0" w:right="-1" w:firstLine="0"/>
        <w:jc w:val="both"/>
        <w:rPr>
          <w:rFonts w:ascii="Arial" w:hAnsi="Arial" w:cs="Arial"/>
          <w:sz w:val="20"/>
          <w:szCs w:val="20"/>
        </w:rPr>
      </w:pPr>
      <w:r w:rsidRPr="00564F3B">
        <w:rPr>
          <w:rFonts w:ascii="Arial" w:hAnsi="Arial" w:cs="Arial"/>
          <w:sz w:val="20"/>
          <w:szCs w:val="20"/>
        </w:rPr>
        <w:t xml:space="preserve"> Ser tratado con respeto en el desarrollo de los procedimientos;</w:t>
      </w:r>
    </w:p>
    <w:p w14:paraId="51069EBF" w14:textId="77777777" w:rsidR="00AF4C48" w:rsidRPr="00564F3B" w:rsidRDefault="00AF4C48" w:rsidP="00AF4C48">
      <w:pPr>
        <w:pStyle w:val="Prrafodelista1"/>
        <w:ind w:left="0" w:right="-1"/>
        <w:jc w:val="both"/>
        <w:rPr>
          <w:rFonts w:ascii="Arial" w:hAnsi="Arial" w:cs="Arial"/>
          <w:sz w:val="20"/>
          <w:szCs w:val="20"/>
        </w:rPr>
      </w:pPr>
    </w:p>
    <w:p w14:paraId="0604E35A" w14:textId="77777777" w:rsidR="00D55A14" w:rsidRDefault="00D55A14" w:rsidP="00E21490">
      <w:pPr>
        <w:pStyle w:val="Prrafodelista1"/>
        <w:numPr>
          <w:ilvl w:val="0"/>
          <w:numId w:val="32"/>
        </w:numPr>
        <w:ind w:left="0" w:right="-1" w:firstLine="0"/>
        <w:jc w:val="both"/>
        <w:rPr>
          <w:rFonts w:ascii="Arial" w:hAnsi="Arial" w:cs="Arial"/>
          <w:sz w:val="20"/>
          <w:szCs w:val="20"/>
        </w:rPr>
      </w:pPr>
      <w:r w:rsidRPr="00564F3B">
        <w:rPr>
          <w:rFonts w:ascii="Arial" w:hAnsi="Arial" w:cs="Arial"/>
          <w:sz w:val="20"/>
          <w:szCs w:val="20"/>
        </w:rPr>
        <w:t xml:space="preserve">Recibir toda la información necesaria en relación con los mecanismos alternativos y sus alcances  de modo que estén en aptitud de optar por las soluciones que </w:t>
      </w:r>
      <w:proofErr w:type="spellStart"/>
      <w:r w:rsidRPr="00564F3B">
        <w:rPr>
          <w:rFonts w:ascii="Arial" w:hAnsi="Arial" w:cs="Arial"/>
          <w:sz w:val="20"/>
          <w:szCs w:val="20"/>
        </w:rPr>
        <w:t>mas</w:t>
      </w:r>
      <w:proofErr w:type="spellEnd"/>
      <w:r w:rsidRPr="00564F3B">
        <w:rPr>
          <w:rFonts w:ascii="Arial" w:hAnsi="Arial" w:cs="Arial"/>
          <w:sz w:val="20"/>
          <w:szCs w:val="20"/>
        </w:rPr>
        <w:t xml:space="preserve"> convengan a sus intereses; y</w:t>
      </w:r>
    </w:p>
    <w:p w14:paraId="04929EA2" w14:textId="77777777" w:rsidR="00AF4C48" w:rsidRPr="00564F3B" w:rsidRDefault="00AF4C48" w:rsidP="00AF4C48">
      <w:pPr>
        <w:pStyle w:val="Prrafodelista1"/>
        <w:ind w:left="0" w:right="-1"/>
        <w:jc w:val="both"/>
        <w:rPr>
          <w:rFonts w:ascii="Arial" w:hAnsi="Arial" w:cs="Arial"/>
          <w:sz w:val="20"/>
          <w:szCs w:val="20"/>
        </w:rPr>
      </w:pPr>
    </w:p>
    <w:p w14:paraId="07DC6367" w14:textId="77777777" w:rsidR="00D55A14" w:rsidRPr="00564F3B" w:rsidRDefault="00D55A14" w:rsidP="00E21490">
      <w:pPr>
        <w:pStyle w:val="Prrafodelista1"/>
        <w:numPr>
          <w:ilvl w:val="0"/>
          <w:numId w:val="32"/>
        </w:numPr>
        <w:tabs>
          <w:tab w:val="left" w:pos="851"/>
        </w:tabs>
        <w:ind w:left="0" w:right="-1" w:firstLine="0"/>
        <w:jc w:val="both"/>
        <w:rPr>
          <w:rFonts w:ascii="Arial" w:hAnsi="Arial" w:cs="Arial"/>
          <w:sz w:val="20"/>
          <w:szCs w:val="20"/>
        </w:rPr>
      </w:pPr>
      <w:r w:rsidRPr="00564F3B">
        <w:rPr>
          <w:rFonts w:ascii="Arial" w:hAnsi="Arial" w:cs="Arial"/>
          <w:sz w:val="20"/>
          <w:szCs w:val="20"/>
        </w:rPr>
        <w:t>Solicitar en su caso un ejemplar del convenio, acuerdo o plan de reparación suscrito.</w:t>
      </w:r>
    </w:p>
    <w:p w14:paraId="2CDE22E3" w14:textId="77777777" w:rsidR="00D55A14" w:rsidRPr="00564F3B" w:rsidRDefault="00D55A14" w:rsidP="00E21490">
      <w:pPr>
        <w:pStyle w:val="Sinespaciado1"/>
        <w:ind w:right="-1"/>
        <w:rPr>
          <w:rFonts w:ascii="Arial" w:hAnsi="Arial" w:cs="Arial"/>
          <w:sz w:val="20"/>
          <w:szCs w:val="20"/>
        </w:rPr>
      </w:pPr>
    </w:p>
    <w:p w14:paraId="60ED2858" w14:textId="77777777" w:rsidR="00D55A14" w:rsidRPr="00564F3B" w:rsidRDefault="00D55A14" w:rsidP="00E21490">
      <w:pPr>
        <w:pStyle w:val="Sinespaciado1"/>
        <w:ind w:right="-1"/>
        <w:rPr>
          <w:rFonts w:ascii="Arial" w:hAnsi="Arial" w:cs="Arial"/>
          <w:sz w:val="20"/>
          <w:szCs w:val="20"/>
        </w:rPr>
      </w:pPr>
      <w:r w:rsidRPr="00564F3B">
        <w:rPr>
          <w:rFonts w:ascii="Arial" w:hAnsi="Arial" w:cs="Arial"/>
          <w:b/>
          <w:bCs/>
          <w:sz w:val="20"/>
          <w:szCs w:val="20"/>
        </w:rPr>
        <w:t>Artículo 19.</w:t>
      </w:r>
      <w:r w:rsidRPr="00564F3B">
        <w:rPr>
          <w:rFonts w:ascii="Arial" w:hAnsi="Arial" w:cs="Arial"/>
          <w:sz w:val="20"/>
          <w:szCs w:val="20"/>
        </w:rPr>
        <w:t xml:space="preserve"> Los interesados, están obligados a:</w:t>
      </w:r>
    </w:p>
    <w:p w14:paraId="0531958F" w14:textId="77777777" w:rsidR="00D55A14" w:rsidRPr="00564F3B" w:rsidRDefault="00D55A14" w:rsidP="00E21490">
      <w:pPr>
        <w:pStyle w:val="Sinespaciado1"/>
        <w:ind w:right="-1"/>
        <w:rPr>
          <w:rFonts w:ascii="Arial" w:hAnsi="Arial" w:cs="Arial"/>
          <w:sz w:val="20"/>
          <w:szCs w:val="20"/>
        </w:rPr>
      </w:pPr>
    </w:p>
    <w:p w14:paraId="5A433D67" w14:textId="77777777" w:rsidR="00D55A14" w:rsidRDefault="00D55A14" w:rsidP="00E21490">
      <w:pPr>
        <w:pStyle w:val="Prrafodelista1"/>
        <w:numPr>
          <w:ilvl w:val="0"/>
          <w:numId w:val="33"/>
        </w:numPr>
        <w:ind w:left="0" w:right="-1" w:firstLine="0"/>
        <w:jc w:val="both"/>
        <w:rPr>
          <w:rFonts w:ascii="Arial" w:hAnsi="Arial" w:cs="Arial"/>
          <w:sz w:val="20"/>
          <w:szCs w:val="20"/>
        </w:rPr>
      </w:pPr>
      <w:r w:rsidRPr="00564F3B">
        <w:rPr>
          <w:rFonts w:ascii="Arial" w:hAnsi="Arial" w:cs="Arial"/>
          <w:sz w:val="20"/>
          <w:szCs w:val="20"/>
        </w:rPr>
        <w:t xml:space="preserve">Mantener la confidencialidad de </w:t>
      </w:r>
      <w:r w:rsidRPr="00564F3B">
        <w:rPr>
          <w:rFonts w:ascii="Arial" w:hAnsi="Arial" w:cs="Arial"/>
          <w:color w:val="000000"/>
          <w:sz w:val="20"/>
          <w:szCs w:val="20"/>
        </w:rPr>
        <w:t>su</w:t>
      </w:r>
      <w:r w:rsidRPr="00564F3B">
        <w:rPr>
          <w:rFonts w:ascii="Arial" w:hAnsi="Arial" w:cs="Arial"/>
          <w:sz w:val="20"/>
          <w:szCs w:val="20"/>
        </w:rPr>
        <w:t xml:space="preserve"> asunto;</w:t>
      </w:r>
    </w:p>
    <w:p w14:paraId="609789EF" w14:textId="77777777" w:rsidR="00AF4C48" w:rsidRPr="00564F3B" w:rsidRDefault="00AF4C48" w:rsidP="00AF4C48">
      <w:pPr>
        <w:pStyle w:val="Prrafodelista1"/>
        <w:ind w:left="0" w:right="-1"/>
        <w:jc w:val="both"/>
        <w:rPr>
          <w:rFonts w:ascii="Arial" w:hAnsi="Arial" w:cs="Arial"/>
          <w:sz w:val="20"/>
          <w:szCs w:val="20"/>
        </w:rPr>
      </w:pPr>
    </w:p>
    <w:p w14:paraId="309376C8" w14:textId="77777777" w:rsidR="00D55A14" w:rsidRDefault="00D55A14" w:rsidP="00E21490">
      <w:pPr>
        <w:pStyle w:val="Prrafodelista1"/>
        <w:numPr>
          <w:ilvl w:val="0"/>
          <w:numId w:val="33"/>
        </w:numPr>
        <w:ind w:left="0" w:right="-1" w:firstLine="0"/>
        <w:jc w:val="both"/>
        <w:rPr>
          <w:rFonts w:ascii="Arial" w:hAnsi="Arial" w:cs="Arial"/>
          <w:sz w:val="20"/>
          <w:szCs w:val="20"/>
        </w:rPr>
      </w:pPr>
      <w:r w:rsidRPr="00564F3B">
        <w:rPr>
          <w:rFonts w:ascii="Arial" w:hAnsi="Arial" w:cs="Arial"/>
          <w:sz w:val="20"/>
          <w:szCs w:val="20"/>
        </w:rPr>
        <w:t>Aceptar los principios y reglas que disciplinan el procedimiento;</w:t>
      </w:r>
    </w:p>
    <w:p w14:paraId="2440B225" w14:textId="77777777" w:rsidR="00AF4C48" w:rsidRPr="00564F3B" w:rsidRDefault="00AF4C48" w:rsidP="00AF4C48">
      <w:pPr>
        <w:pStyle w:val="Prrafodelista1"/>
        <w:ind w:left="0" w:right="-1"/>
        <w:jc w:val="both"/>
        <w:rPr>
          <w:rFonts w:ascii="Arial" w:hAnsi="Arial" w:cs="Arial"/>
          <w:sz w:val="20"/>
          <w:szCs w:val="20"/>
        </w:rPr>
      </w:pPr>
    </w:p>
    <w:p w14:paraId="60FF06F6" w14:textId="77777777" w:rsidR="00D55A14" w:rsidRDefault="00D55A14" w:rsidP="00E21490">
      <w:pPr>
        <w:pStyle w:val="Prrafodelista1"/>
        <w:numPr>
          <w:ilvl w:val="0"/>
          <w:numId w:val="33"/>
        </w:numPr>
        <w:ind w:left="0" w:right="-1" w:firstLine="0"/>
        <w:jc w:val="both"/>
        <w:rPr>
          <w:rFonts w:ascii="Arial" w:hAnsi="Arial" w:cs="Arial"/>
          <w:sz w:val="20"/>
          <w:szCs w:val="20"/>
        </w:rPr>
      </w:pPr>
      <w:r w:rsidRPr="00564F3B">
        <w:rPr>
          <w:rFonts w:ascii="Arial" w:hAnsi="Arial" w:cs="Arial"/>
          <w:sz w:val="20"/>
          <w:szCs w:val="20"/>
        </w:rPr>
        <w:t>Conducirse con respeto, cumplir las reglas del procedimiento y observar un buen comportamiento durante el desarrollo del mismo;</w:t>
      </w:r>
    </w:p>
    <w:p w14:paraId="32BAFD2F" w14:textId="77777777" w:rsidR="00AF4C48" w:rsidRPr="00564F3B" w:rsidRDefault="00AF4C48" w:rsidP="00AF4C48">
      <w:pPr>
        <w:pStyle w:val="Prrafodelista1"/>
        <w:ind w:left="0" w:right="-1"/>
        <w:jc w:val="both"/>
        <w:rPr>
          <w:rFonts w:ascii="Arial" w:hAnsi="Arial" w:cs="Arial"/>
          <w:sz w:val="20"/>
          <w:szCs w:val="20"/>
        </w:rPr>
      </w:pPr>
    </w:p>
    <w:p w14:paraId="4A8FCA8B" w14:textId="77777777" w:rsidR="00D55A14" w:rsidRDefault="00D55A14" w:rsidP="00E21490">
      <w:pPr>
        <w:pStyle w:val="Prrafodelista1"/>
        <w:numPr>
          <w:ilvl w:val="0"/>
          <w:numId w:val="33"/>
        </w:numPr>
        <w:ind w:left="0" w:right="-1" w:firstLine="0"/>
        <w:jc w:val="both"/>
        <w:rPr>
          <w:rFonts w:ascii="Arial" w:hAnsi="Arial" w:cs="Arial"/>
          <w:sz w:val="20"/>
          <w:szCs w:val="20"/>
        </w:rPr>
      </w:pPr>
      <w:r w:rsidRPr="00564F3B">
        <w:rPr>
          <w:rFonts w:ascii="Arial" w:hAnsi="Arial" w:cs="Arial"/>
          <w:sz w:val="20"/>
          <w:szCs w:val="20"/>
        </w:rPr>
        <w:t xml:space="preserve">Asistir a cada una de las sesiones personalmente o por conducto de su representante en el caso de las personas </w:t>
      </w:r>
      <w:r w:rsidRPr="00564F3B">
        <w:rPr>
          <w:rFonts w:ascii="Arial" w:hAnsi="Arial" w:cs="Arial"/>
          <w:color w:val="000000"/>
          <w:sz w:val="20"/>
          <w:szCs w:val="20"/>
        </w:rPr>
        <w:t>morales</w:t>
      </w:r>
      <w:r w:rsidRPr="00564F3B">
        <w:rPr>
          <w:rFonts w:ascii="Arial" w:hAnsi="Arial" w:cs="Arial"/>
          <w:sz w:val="20"/>
          <w:szCs w:val="20"/>
        </w:rPr>
        <w:t>, según corresponda, sin perjuicio de la utilización de medios electrónicos;</w:t>
      </w:r>
    </w:p>
    <w:p w14:paraId="095A0181" w14:textId="77777777" w:rsidR="00AF4C48" w:rsidRPr="00564F3B" w:rsidRDefault="00AF4C48" w:rsidP="00AF4C48">
      <w:pPr>
        <w:pStyle w:val="Prrafodelista1"/>
        <w:ind w:left="0" w:right="-1"/>
        <w:jc w:val="both"/>
        <w:rPr>
          <w:rFonts w:ascii="Arial" w:hAnsi="Arial" w:cs="Arial"/>
          <w:sz w:val="20"/>
          <w:szCs w:val="20"/>
        </w:rPr>
      </w:pPr>
    </w:p>
    <w:p w14:paraId="5CF85E85" w14:textId="77777777" w:rsidR="00D55A14" w:rsidRDefault="00D55A14" w:rsidP="00E21490">
      <w:pPr>
        <w:pStyle w:val="Prrafodelista1"/>
        <w:numPr>
          <w:ilvl w:val="0"/>
          <w:numId w:val="33"/>
        </w:numPr>
        <w:ind w:left="0" w:right="-1" w:firstLine="0"/>
        <w:jc w:val="both"/>
        <w:rPr>
          <w:rFonts w:ascii="Arial" w:hAnsi="Arial" w:cs="Arial"/>
          <w:sz w:val="20"/>
          <w:szCs w:val="20"/>
        </w:rPr>
      </w:pPr>
      <w:r w:rsidRPr="00564F3B">
        <w:rPr>
          <w:rFonts w:ascii="Arial" w:hAnsi="Arial" w:cs="Arial"/>
          <w:sz w:val="20"/>
          <w:szCs w:val="20"/>
        </w:rPr>
        <w:t xml:space="preserve"> Darle continuidad y seguimiento al mecanismo alternativo al que se sometieron, hasta que se concluya por cualquiera de sus formas establecidas en esta Ley;</w:t>
      </w:r>
    </w:p>
    <w:p w14:paraId="3F4EF80C" w14:textId="77777777" w:rsidR="00AF4C48" w:rsidRPr="00564F3B" w:rsidRDefault="00AF4C48" w:rsidP="00AF4C48">
      <w:pPr>
        <w:pStyle w:val="Prrafodelista1"/>
        <w:ind w:left="0" w:right="-1"/>
        <w:jc w:val="both"/>
        <w:rPr>
          <w:rFonts w:ascii="Arial" w:hAnsi="Arial" w:cs="Arial"/>
          <w:sz w:val="20"/>
          <w:szCs w:val="20"/>
        </w:rPr>
      </w:pPr>
    </w:p>
    <w:p w14:paraId="538EB522" w14:textId="77777777" w:rsidR="00D55A14" w:rsidRDefault="00D55A14" w:rsidP="00E21490">
      <w:pPr>
        <w:pStyle w:val="Prrafodelista1"/>
        <w:numPr>
          <w:ilvl w:val="0"/>
          <w:numId w:val="33"/>
        </w:numPr>
        <w:ind w:left="0" w:right="-1" w:firstLine="0"/>
        <w:jc w:val="both"/>
        <w:rPr>
          <w:rFonts w:ascii="Arial" w:hAnsi="Arial" w:cs="Arial"/>
          <w:sz w:val="20"/>
          <w:szCs w:val="20"/>
        </w:rPr>
      </w:pPr>
      <w:r w:rsidRPr="00564F3B">
        <w:rPr>
          <w:rFonts w:ascii="Arial" w:hAnsi="Arial" w:cs="Arial"/>
          <w:sz w:val="20"/>
          <w:szCs w:val="20"/>
        </w:rPr>
        <w:t>Cumplir con las obligaciones establecidas en el convenio, acuerdos y planes de reparación; y</w:t>
      </w:r>
    </w:p>
    <w:p w14:paraId="24C7ABD9" w14:textId="77777777" w:rsidR="00AF4C48" w:rsidRPr="00564F3B" w:rsidRDefault="00AF4C48" w:rsidP="00AF4C48">
      <w:pPr>
        <w:pStyle w:val="Prrafodelista1"/>
        <w:ind w:left="0" w:right="-1"/>
        <w:jc w:val="both"/>
        <w:rPr>
          <w:rFonts w:ascii="Arial" w:hAnsi="Arial" w:cs="Arial"/>
          <w:sz w:val="20"/>
          <w:szCs w:val="20"/>
        </w:rPr>
      </w:pPr>
    </w:p>
    <w:p w14:paraId="1B187D26" w14:textId="77777777" w:rsidR="00D55A14" w:rsidRPr="00564F3B" w:rsidRDefault="00AF4C48" w:rsidP="00E21490">
      <w:pPr>
        <w:pStyle w:val="Prrafodelista1"/>
        <w:numPr>
          <w:ilvl w:val="0"/>
          <w:numId w:val="33"/>
        </w:numPr>
        <w:tabs>
          <w:tab w:val="left" w:pos="851"/>
        </w:tabs>
        <w:ind w:left="0" w:right="-1" w:firstLine="0"/>
        <w:jc w:val="both"/>
        <w:rPr>
          <w:rFonts w:ascii="Arial" w:hAnsi="Arial" w:cs="Arial"/>
          <w:sz w:val="20"/>
          <w:szCs w:val="20"/>
        </w:rPr>
      </w:pPr>
      <w:r>
        <w:rPr>
          <w:rFonts w:ascii="Arial" w:hAnsi="Arial" w:cs="Arial"/>
          <w:sz w:val="20"/>
          <w:szCs w:val="20"/>
        </w:rPr>
        <w:t xml:space="preserve">Las demás que contemplen esta </w:t>
      </w:r>
      <w:r w:rsidR="00D55A14" w:rsidRPr="00564F3B">
        <w:rPr>
          <w:rFonts w:ascii="Arial" w:hAnsi="Arial" w:cs="Arial"/>
          <w:sz w:val="20"/>
          <w:szCs w:val="20"/>
        </w:rPr>
        <w:t>Ley y otros ordenamientos.</w:t>
      </w:r>
    </w:p>
    <w:p w14:paraId="1585E210" w14:textId="77777777" w:rsidR="008A69FD" w:rsidRPr="00564F3B" w:rsidRDefault="008A69FD" w:rsidP="00E21490">
      <w:pPr>
        <w:ind w:right="-1"/>
        <w:jc w:val="center"/>
        <w:rPr>
          <w:rFonts w:ascii="Arial" w:hAnsi="Arial" w:cs="Arial"/>
          <w:b/>
          <w:bCs/>
        </w:rPr>
      </w:pPr>
    </w:p>
    <w:p w14:paraId="4C3E4FB0" w14:textId="77777777" w:rsidR="008A69FD" w:rsidRPr="00564F3B" w:rsidRDefault="008A69FD" w:rsidP="00E21490">
      <w:pPr>
        <w:ind w:right="-1"/>
        <w:jc w:val="center"/>
        <w:rPr>
          <w:rFonts w:ascii="Arial" w:hAnsi="Arial" w:cs="Arial"/>
          <w:b/>
          <w:bCs/>
        </w:rPr>
      </w:pPr>
    </w:p>
    <w:p w14:paraId="0D83DE8B" w14:textId="77777777" w:rsidR="00D55A14" w:rsidRPr="00564F3B" w:rsidRDefault="00D55A14" w:rsidP="00E21490">
      <w:pPr>
        <w:ind w:right="-1"/>
        <w:jc w:val="center"/>
        <w:rPr>
          <w:rFonts w:ascii="Arial" w:hAnsi="Arial" w:cs="Arial"/>
          <w:b/>
          <w:bCs/>
        </w:rPr>
      </w:pPr>
      <w:r w:rsidRPr="00564F3B">
        <w:rPr>
          <w:rFonts w:ascii="Arial" w:hAnsi="Arial" w:cs="Arial"/>
          <w:b/>
          <w:bCs/>
        </w:rPr>
        <w:t>CAPÍTULO CUARTO</w:t>
      </w:r>
    </w:p>
    <w:p w14:paraId="16FD388A" w14:textId="77777777" w:rsidR="00D55A14" w:rsidRPr="00564F3B" w:rsidRDefault="00D55A14" w:rsidP="00E21490">
      <w:pPr>
        <w:ind w:right="-1"/>
        <w:jc w:val="center"/>
        <w:rPr>
          <w:rFonts w:ascii="Arial" w:hAnsi="Arial" w:cs="Arial"/>
          <w:b/>
          <w:bCs/>
        </w:rPr>
      </w:pPr>
      <w:r w:rsidRPr="00564F3B">
        <w:rPr>
          <w:rFonts w:ascii="Arial" w:hAnsi="Arial" w:cs="Arial"/>
          <w:b/>
          <w:bCs/>
        </w:rPr>
        <w:t>PROCEDIMIENTO DE NEGOCIACIÓN, MEDIACIÓN Y CONCILIACIÓN</w:t>
      </w:r>
    </w:p>
    <w:p w14:paraId="0B6EC8E6" w14:textId="77777777" w:rsidR="00D55A14" w:rsidRPr="00564F3B" w:rsidRDefault="00D55A14" w:rsidP="00E21490">
      <w:pPr>
        <w:pStyle w:val="Sinespaciado1"/>
        <w:ind w:right="-1"/>
        <w:rPr>
          <w:rFonts w:ascii="Arial" w:hAnsi="Arial" w:cs="Arial"/>
          <w:sz w:val="20"/>
          <w:szCs w:val="20"/>
        </w:rPr>
      </w:pPr>
    </w:p>
    <w:p w14:paraId="341DCCF6" w14:textId="77777777" w:rsidR="00D55A14" w:rsidRPr="00564F3B" w:rsidRDefault="00D55A14" w:rsidP="00E21490">
      <w:pPr>
        <w:ind w:right="-1"/>
        <w:jc w:val="both"/>
        <w:rPr>
          <w:rFonts w:ascii="Arial" w:hAnsi="Arial" w:cs="Arial"/>
        </w:rPr>
      </w:pPr>
      <w:r w:rsidRPr="00564F3B">
        <w:rPr>
          <w:rFonts w:ascii="Arial" w:hAnsi="Arial" w:cs="Arial"/>
          <w:b/>
          <w:bCs/>
        </w:rPr>
        <w:t>Artículo 20.</w:t>
      </w:r>
      <w:r w:rsidRPr="00564F3B">
        <w:rPr>
          <w:rFonts w:ascii="Arial" w:hAnsi="Arial" w:cs="Arial"/>
        </w:rPr>
        <w:t xml:space="preserve"> La Negociación es el acto por virtud del cual las partes interesadas, sin intermediarios, obtienen un convenio que soluciona un conflicto.</w:t>
      </w:r>
    </w:p>
    <w:p w14:paraId="764CD60D" w14:textId="77777777" w:rsidR="00D55A14" w:rsidRPr="00564F3B" w:rsidRDefault="00D55A14" w:rsidP="00E21490">
      <w:pPr>
        <w:ind w:right="-1"/>
        <w:jc w:val="both"/>
        <w:rPr>
          <w:rFonts w:ascii="Arial" w:hAnsi="Arial" w:cs="Arial"/>
        </w:rPr>
      </w:pPr>
    </w:p>
    <w:p w14:paraId="7CBCA502" w14:textId="77777777" w:rsidR="00D55A14" w:rsidRPr="00564F3B" w:rsidRDefault="00D55A14" w:rsidP="00E21490">
      <w:pPr>
        <w:ind w:right="-1"/>
        <w:jc w:val="both"/>
        <w:rPr>
          <w:rFonts w:ascii="Arial" w:hAnsi="Arial" w:cs="Arial"/>
        </w:rPr>
      </w:pPr>
      <w:r w:rsidRPr="00564F3B">
        <w:rPr>
          <w:rFonts w:ascii="Arial" w:hAnsi="Arial" w:cs="Arial"/>
        </w:rPr>
        <w:t xml:space="preserve">Este convenio deberá ser autorizado o validado por el Centro de Justicia Alternativa que conforme a sus atribuciones corresponda. </w:t>
      </w:r>
    </w:p>
    <w:p w14:paraId="6C133A54" w14:textId="77777777" w:rsidR="00D55A14" w:rsidRPr="00564F3B" w:rsidRDefault="00D55A14" w:rsidP="00E21490">
      <w:pPr>
        <w:pStyle w:val="Sinespaciado1"/>
        <w:ind w:right="-1"/>
        <w:rPr>
          <w:rFonts w:ascii="Arial" w:hAnsi="Arial" w:cs="Arial"/>
          <w:sz w:val="20"/>
          <w:szCs w:val="20"/>
        </w:rPr>
      </w:pPr>
      <w:r w:rsidRPr="00564F3B">
        <w:rPr>
          <w:rFonts w:ascii="Arial" w:hAnsi="Arial" w:cs="Arial"/>
          <w:sz w:val="20"/>
          <w:szCs w:val="20"/>
        </w:rPr>
        <w:t xml:space="preserve"> </w:t>
      </w:r>
    </w:p>
    <w:p w14:paraId="38B1AB6B" w14:textId="77777777" w:rsidR="00D55A14" w:rsidRPr="00564F3B" w:rsidRDefault="00D55A14" w:rsidP="00E21490">
      <w:pPr>
        <w:ind w:right="-1"/>
        <w:jc w:val="both"/>
        <w:rPr>
          <w:rFonts w:ascii="Arial" w:hAnsi="Arial" w:cs="Arial"/>
        </w:rPr>
      </w:pPr>
      <w:r w:rsidRPr="00564F3B">
        <w:rPr>
          <w:rFonts w:ascii="Arial" w:hAnsi="Arial" w:cs="Arial"/>
          <w:b/>
          <w:bCs/>
        </w:rPr>
        <w:t>Artículo 21.</w:t>
      </w:r>
      <w:r w:rsidRPr="00564F3B">
        <w:rPr>
          <w:rFonts w:ascii="Arial" w:hAnsi="Arial" w:cs="Arial"/>
        </w:rPr>
        <w:t xml:space="preserve"> La mediación y la conciliación, tendrá lugar en los siguientes casos:</w:t>
      </w:r>
    </w:p>
    <w:p w14:paraId="1309E7F0" w14:textId="77777777" w:rsidR="00D55A14" w:rsidRPr="00564F3B" w:rsidRDefault="00D55A14" w:rsidP="00E21490">
      <w:pPr>
        <w:ind w:right="-1"/>
        <w:jc w:val="both"/>
        <w:rPr>
          <w:rFonts w:ascii="Arial" w:hAnsi="Arial" w:cs="Arial"/>
        </w:rPr>
      </w:pPr>
    </w:p>
    <w:p w14:paraId="7E13A146" w14:textId="77777777" w:rsidR="00D55A14" w:rsidRDefault="00D55A14" w:rsidP="00E21490">
      <w:pPr>
        <w:pStyle w:val="Prrafodelista1"/>
        <w:numPr>
          <w:ilvl w:val="0"/>
          <w:numId w:val="34"/>
        </w:numPr>
        <w:ind w:left="0" w:right="-1" w:firstLine="0"/>
        <w:jc w:val="both"/>
        <w:rPr>
          <w:rFonts w:ascii="Arial" w:hAnsi="Arial" w:cs="Arial"/>
          <w:sz w:val="20"/>
          <w:szCs w:val="20"/>
        </w:rPr>
      </w:pPr>
      <w:r w:rsidRPr="00564F3B">
        <w:rPr>
          <w:rFonts w:ascii="Arial" w:hAnsi="Arial" w:cs="Arial"/>
          <w:sz w:val="20"/>
          <w:szCs w:val="20"/>
        </w:rPr>
        <w:t xml:space="preserve">Por cláusula de mediación o conciliación derivada de alguna relación contractual, siempre que conste por escrito; </w:t>
      </w:r>
    </w:p>
    <w:p w14:paraId="521EF862" w14:textId="77777777" w:rsidR="00AF4C48" w:rsidRPr="00564F3B" w:rsidRDefault="00AF4C48" w:rsidP="00AF4C48">
      <w:pPr>
        <w:pStyle w:val="Prrafodelista1"/>
        <w:ind w:left="0" w:right="-1"/>
        <w:jc w:val="both"/>
        <w:rPr>
          <w:rFonts w:ascii="Arial" w:hAnsi="Arial" w:cs="Arial"/>
          <w:sz w:val="20"/>
          <w:szCs w:val="20"/>
        </w:rPr>
      </w:pPr>
    </w:p>
    <w:p w14:paraId="092BAE7B" w14:textId="77777777" w:rsidR="00765A29" w:rsidRPr="0039211F" w:rsidRDefault="00765A29" w:rsidP="00765A29">
      <w:pPr>
        <w:pStyle w:val="Prrafodelista1"/>
        <w:numPr>
          <w:ilvl w:val="0"/>
          <w:numId w:val="34"/>
        </w:numPr>
        <w:tabs>
          <w:tab w:val="left" w:pos="0"/>
        </w:tabs>
        <w:ind w:left="0" w:right="-1" w:firstLine="0"/>
        <w:jc w:val="both"/>
        <w:rPr>
          <w:rFonts w:ascii="Arial" w:hAnsi="Arial" w:cs="Arial"/>
          <w:sz w:val="20"/>
          <w:szCs w:val="20"/>
        </w:rPr>
      </w:pPr>
      <w:r w:rsidRPr="0039211F">
        <w:rPr>
          <w:rFonts w:ascii="Arial" w:hAnsi="Arial" w:cs="Arial"/>
          <w:sz w:val="20"/>
          <w:szCs w:val="20"/>
        </w:rPr>
        <w:t>Cuando los interesados acuerden someterse al procedimiento de mediación o conciliación, siempre que el Código Nacional de Procedimientos Penales lo autorice, en cuyo caso si hubiese un proceso jurisdiccional éste podrá suspenderse en los términos que establezca el citado ordenamiento; y</w:t>
      </w:r>
    </w:p>
    <w:p w14:paraId="6BD16738" w14:textId="77777777" w:rsidR="00AF4C48" w:rsidRPr="00564F3B" w:rsidRDefault="00AF4C48" w:rsidP="00AF4C48">
      <w:pPr>
        <w:pStyle w:val="Prrafodelista1"/>
        <w:ind w:left="0" w:right="-1"/>
        <w:jc w:val="both"/>
        <w:rPr>
          <w:rFonts w:ascii="Arial" w:hAnsi="Arial" w:cs="Arial"/>
          <w:color w:val="000000"/>
          <w:sz w:val="20"/>
          <w:szCs w:val="20"/>
        </w:rPr>
      </w:pPr>
    </w:p>
    <w:p w14:paraId="5B71B492" w14:textId="77777777" w:rsidR="00D55A14" w:rsidRPr="00564F3B" w:rsidRDefault="00D55A14" w:rsidP="00E21490">
      <w:pPr>
        <w:pStyle w:val="Prrafodelista1"/>
        <w:numPr>
          <w:ilvl w:val="0"/>
          <w:numId w:val="34"/>
        </w:numPr>
        <w:ind w:left="0" w:right="-1" w:firstLine="0"/>
        <w:jc w:val="both"/>
        <w:rPr>
          <w:rFonts w:ascii="Arial" w:hAnsi="Arial" w:cs="Arial"/>
          <w:color w:val="000000"/>
          <w:sz w:val="20"/>
          <w:szCs w:val="20"/>
        </w:rPr>
      </w:pPr>
      <w:r w:rsidRPr="00564F3B">
        <w:rPr>
          <w:rFonts w:ascii="Arial" w:hAnsi="Arial" w:cs="Arial"/>
          <w:color w:val="000000"/>
          <w:sz w:val="20"/>
          <w:szCs w:val="20"/>
        </w:rPr>
        <w:t>En los casos que la Ley lo autorice.</w:t>
      </w:r>
    </w:p>
    <w:p w14:paraId="34292E2A" w14:textId="77777777" w:rsidR="00D55A14" w:rsidRPr="00564F3B" w:rsidRDefault="00D55A14" w:rsidP="00E21490">
      <w:pPr>
        <w:pStyle w:val="Sinespaciado1"/>
        <w:ind w:right="-1"/>
        <w:rPr>
          <w:rFonts w:ascii="Arial" w:hAnsi="Arial" w:cs="Arial"/>
          <w:sz w:val="20"/>
          <w:szCs w:val="20"/>
        </w:rPr>
      </w:pPr>
    </w:p>
    <w:p w14:paraId="2ADCD507" w14:textId="77777777" w:rsidR="00D55A14" w:rsidRPr="00564F3B" w:rsidRDefault="00D55A14" w:rsidP="00E21490">
      <w:pPr>
        <w:pStyle w:val="Textoindependiente2"/>
        <w:ind w:right="-1"/>
        <w:rPr>
          <w:rFonts w:ascii="Arial" w:hAnsi="Arial" w:cs="Arial"/>
          <w:bCs/>
          <w:sz w:val="20"/>
        </w:rPr>
      </w:pPr>
      <w:r w:rsidRPr="00564F3B">
        <w:rPr>
          <w:rFonts w:ascii="Arial" w:hAnsi="Arial" w:cs="Arial"/>
          <w:b/>
          <w:sz w:val="20"/>
        </w:rPr>
        <w:t>Artículo 22.</w:t>
      </w:r>
      <w:r w:rsidRPr="00564F3B">
        <w:rPr>
          <w:rFonts w:ascii="Arial" w:hAnsi="Arial" w:cs="Arial"/>
          <w:bCs/>
          <w:sz w:val="20"/>
        </w:rPr>
        <w:t xml:space="preserve"> El procedimiento se iniciará a través de una solicitud</w:t>
      </w:r>
      <w:r w:rsidRPr="00564F3B">
        <w:rPr>
          <w:rFonts w:ascii="Arial" w:hAnsi="Arial" w:cs="Arial"/>
          <w:bCs/>
          <w:color w:val="000000"/>
          <w:sz w:val="20"/>
        </w:rPr>
        <w:t>,</w:t>
      </w:r>
      <w:r w:rsidRPr="00564F3B">
        <w:rPr>
          <w:rFonts w:ascii="Arial" w:hAnsi="Arial" w:cs="Arial"/>
          <w:color w:val="FF0000"/>
          <w:sz w:val="20"/>
        </w:rPr>
        <w:t xml:space="preserve"> </w:t>
      </w:r>
      <w:r w:rsidRPr="00564F3B">
        <w:rPr>
          <w:rFonts w:ascii="Arial" w:hAnsi="Arial" w:cs="Arial"/>
          <w:bCs/>
          <w:sz w:val="20"/>
        </w:rPr>
        <w:t>la cual podrá ser presentada de manera verbal o escrita, precisando el nombre y domicilio de la persona con la que se tenga la controversia, a fin de que ésta sea convocada, para lo cual se llevará un registro.</w:t>
      </w:r>
    </w:p>
    <w:p w14:paraId="74E54A3A" w14:textId="77777777" w:rsidR="00D55A14" w:rsidRPr="00564F3B" w:rsidRDefault="00D55A14" w:rsidP="00E21490">
      <w:pPr>
        <w:pStyle w:val="Sinespaciado1"/>
        <w:ind w:right="-1"/>
        <w:rPr>
          <w:rFonts w:ascii="Arial" w:hAnsi="Arial" w:cs="Arial"/>
          <w:sz w:val="20"/>
          <w:szCs w:val="20"/>
        </w:rPr>
      </w:pPr>
    </w:p>
    <w:p w14:paraId="1B5D875D" w14:textId="77777777" w:rsidR="00D55A14" w:rsidRPr="00564F3B" w:rsidRDefault="00D55A14" w:rsidP="00E21490">
      <w:pPr>
        <w:ind w:right="-1"/>
        <w:jc w:val="both"/>
        <w:rPr>
          <w:rFonts w:ascii="Arial" w:hAnsi="Arial" w:cs="Arial"/>
        </w:rPr>
      </w:pPr>
      <w:r w:rsidRPr="00564F3B">
        <w:rPr>
          <w:rFonts w:ascii="Arial" w:hAnsi="Arial" w:cs="Arial"/>
          <w:b/>
          <w:bCs/>
        </w:rPr>
        <w:t>Artículo 23.</w:t>
      </w:r>
      <w:r w:rsidRPr="00564F3B">
        <w:rPr>
          <w:rFonts w:ascii="Arial" w:hAnsi="Arial" w:cs="Arial"/>
        </w:rPr>
        <w:t xml:space="preserve"> Iniciado el procedimiento, el facilitador analizará si la situación planteada es viable para resolverla en mediación o conciliación, en caso afirmativo, se convocará  a los interesados, para que asistan. En el caso de que la situación planteada no sea viable para resolverla por estos procedimientos se canalizará a las instituciones correspondientes.</w:t>
      </w:r>
    </w:p>
    <w:p w14:paraId="6E1EAAA9" w14:textId="77777777" w:rsidR="00D55A14" w:rsidRPr="00564F3B" w:rsidRDefault="00D55A14" w:rsidP="00E21490">
      <w:pPr>
        <w:pStyle w:val="Sinespaciado1"/>
        <w:ind w:right="-1"/>
        <w:rPr>
          <w:rFonts w:ascii="Arial" w:hAnsi="Arial" w:cs="Arial"/>
          <w:sz w:val="20"/>
          <w:szCs w:val="20"/>
        </w:rPr>
      </w:pPr>
    </w:p>
    <w:p w14:paraId="29861839" w14:textId="77777777" w:rsidR="00D55A14" w:rsidRPr="00564F3B" w:rsidRDefault="00D55A14" w:rsidP="00E21490">
      <w:pPr>
        <w:ind w:right="-1"/>
        <w:jc w:val="both"/>
        <w:rPr>
          <w:rFonts w:ascii="Arial" w:hAnsi="Arial" w:cs="Arial"/>
        </w:rPr>
      </w:pPr>
      <w:r w:rsidRPr="00564F3B">
        <w:rPr>
          <w:rFonts w:ascii="Arial" w:hAnsi="Arial" w:cs="Arial"/>
          <w:b/>
          <w:bCs/>
        </w:rPr>
        <w:t xml:space="preserve">Artículo 24. </w:t>
      </w:r>
      <w:r w:rsidRPr="00564F3B">
        <w:rPr>
          <w:rFonts w:ascii="Arial" w:hAnsi="Arial" w:cs="Arial"/>
        </w:rPr>
        <w:t xml:space="preserve">Las personas convocadas deberán manifestar su voluntad de participar en el procedimiento. Podrán informarse del contenido y características de los servicios que se proporcionan o bien esperar la fecha que se les </w:t>
      </w:r>
      <w:r w:rsidRPr="00564F3B">
        <w:rPr>
          <w:rFonts w:ascii="Arial" w:hAnsi="Arial" w:cs="Arial"/>
          <w:color w:val="000000"/>
        </w:rPr>
        <w:t>designó</w:t>
      </w:r>
      <w:r w:rsidRPr="00564F3B">
        <w:rPr>
          <w:rFonts w:ascii="Arial" w:hAnsi="Arial" w:cs="Arial"/>
          <w:b/>
          <w:bCs/>
          <w:color w:val="FF0000"/>
        </w:rPr>
        <w:t xml:space="preserve"> </w:t>
      </w:r>
      <w:r w:rsidRPr="00564F3B">
        <w:rPr>
          <w:rFonts w:ascii="Arial" w:hAnsi="Arial" w:cs="Arial"/>
        </w:rPr>
        <w:t>para la celebración de la sesión.</w:t>
      </w:r>
    </w:p>
    <w:p w14:paraId="185BFBE1" w14:textId="77777777" w:rsidR="00D55A14" w:rsidRPr="00564F3B" w:rsidRDefault="00D55A14" w:rsidP="00E21490">
      <w:pPr>
        <w:ind w:right="-1"/>
        <w:jc w:val="both"/>
        <w:rPr>
          <w:rFonts w:ascii="Arial" w:hAnsi="Arial" w:cs="Arial"/>
        </w:rPr>
      </w:pPr>
    </w:p>
    <w:p w14:paraId="1BDAB0EB" w14:textId="77777777" w:rsidR="00D55A14" w:rsidRPr="00564F3B" w:rsidRDefault="00D55A14" w:rsidP="00E21490">
      <w:pPr>
        <w:ind w:right="-1"/>
        <w:jc w:val="both"/>
        <w:rPr>
          <w:rFonts w:ascii="Arial" w:hAnsi="Arial" w:cs="Arial"/>
        </w:rPr>
      </w:pPr>
      <w:r w:rsidRPr="00564F3B">
        <w:rPr>
          <w:rFonts w:ascii="Arial" w:hAnsi="Arial" w:cs="Arial"/>
          <w:b/>
          <w:bCs/>
        </w:rPr>
        <w:t>Artículo 25.</w:t>
      </w:r>
      <w:r w:rsidRPr="00564F3B">
        <w:rPr>
          <w:rFonts w:ascii="Arial" w:hAnsi="Arial" w:cs="Arial"/>
        </w:rPr>
        <w:t xml:space="preserve"> La convocatoria a los interesados, podrán ser por teléfono, por servicio de mensajería, por correo electrónico, personalmente o por cualquier otro medio idóneo que aseguren la transmisión de la información.</w:t>
      </w:r>
    </w:p>
    <w:p w14:paraId="2FC1FA78" w14:textId="77777777" w:rsidR="008A69FD" w:rsidRPr="00564F3B" w:rsidRDefault="008A69FD" w:rsidP="00E21490">
      <w:pPr>
        <w:ind w:right="-1"/>
        <w:jc w:val="both"/>
        <w:rPr>
          <w:rFonts w:ascii="Arial" w:hAnsi="Arial" w:cs="Arial"/>
        </w:rPr>
      </w:pPr>
    </w:p>
    <w:p w14:paraId="3FB291EE" w14:textId="77777777" w:rsidR="00D55A14" w:rsidRPr="00564F3B" w:rsidRDefault="00D55A14" w:rsidP="00E21490">
      <w:pPr>
        <w:autoSpaceDE w:val="0"/>
        <w:autoSpaceDN w:val="0"/>
        <w:adjustRightInd w:val="0"/>
        <w:ind w:right="-1"/>
        <w:jc w:val="both"/>
        <w:rPr>
          <w:rFonts w:ascii="Arial" w:hAnsi="Arial" w:cs="Arial"/>
          <w:color w:val="010101"/>
        </w:rPr>
      </w:pPr>
      <w:r w:rsidRPr="00564F3B">
        <w:rPr>
          <w:rFonts w:ascii="Arial" w:hAnsi="Arial" w:cs="Arial"/>
          <w:b/>
          <w:bCs/>
        </w:rPr>
        <w:t>Artículo 26</w:t>
      </w:r>
      <w:r w:rsidRPr="00564F3B">
        <w:rPr>
          <w:rFonts w:ascii="Arial" w:hAnsi="Arial" w:cs="Arial"/>
          <w:b/>
          <w:bCs/>
          <w:color w:val="450000"/>
        </w:rPr>
        <w:t xml:space="preserve">. </w:t>
      </w:r>
      <w:r w:rsidRPr="00564F3B">
        <w:rPr>
          <w:rFonts w:ascii="Arial" w:hAnsi="Arial" w:cs="Arial"/>
          <w:color w:val="010101"/>
        </w:rPr>
        <w:t xml:space="preserve">La convocatoria a que se refiere el artículo anterior deberá precisar: </w:t>
      </w:r>
    </w:p>
    <w:p w14:paraId="4095241D" w14:textId="77777777" w:rsidR="00D55A14" w:rsidRPr="00564F3B" w:rsidRDefault="00D55A14" w:rsidP="00E21490">
      <w:pPr>
        <w:autoSpaceDE w:val="0"/>
        <w:autoSpaceDN w:val="0"/>
        <w:adjustRightInd w:val="0"/>
        <w:ind w:right="-1"/>
        <w:jc w:val="both"/>
        <w:rPr>
          <w:rFonts w:ascii="Arial" w:hAnsi="Arial" w:cs="Arial"/>
          <w:b/>
          <w:bCs/>
          <w:color w:val="450000"/>
        </w:rPr>
      </w:pPr>
    </w:p>
    <w:p w14:paraId="34973F68" w14:textId="77777777" w:rsidR="00D55A14" w:rsidRDefault="00D55A14" w:rsidP="00E21490">
      <w:pPr>
        <w:pStyle w:val="Listavistosa-nfasis11"/>
        <w:numPr>
          <w:ilvl w:val="0"/>
          <w:numId w:val="45"/>
        </w:numPr>
        <w:autoSpaceDE w:val="0"/>
        <w:autoSpaceDN w:val="0"/>
        <w:adjustRightInd w:val="0"/>
        <w:spacing w:after="0" w:line="240" w:lineRule="auto"/>
        <w:ind w:left="0" w:right="-1" w:firstLine="0"/>
        <w:jc w:val="both"/>
        <w:rPr>
          <w:rFonts w:ascii="Arial" w:hAnsi="Arial" w:cs="Arial"/>
          <w:color w:val="010101"/>
          <w:sz w:val="20"/>
          <w:szCs w:val="20"/>
        </w:rPr>
      </w:pPr>
      <w:r w:rsidRPr="00564F3B">
        <w:rPr>
          <w:rFonts w:ascii="Arial" w:hAnsi="Arial" w:cs="Arial"/>
          <w:color w:val="010101"/>
          <w:sz w:val="20"/>
          <w:szCs w:val="20"/>
        </w:rPr>
        <w:t>Nombre de la persona solicitante;</w:t>
      </w:r>
    </w:p>
    <w:p w14:paraId="29684E93" w14:textId="77777777" w:rsidR="00AF4C48" w:rsidRPr="00564F3B" w:rsidRDefault="00AF4C48" w:rsidP="00AF4C48">
      <w:pPr>
        <w:pStyle w:val="Listavistosa-nfasis11"/>
        <w:autoSpaceDE w:val="0"/>
        <w:autoSpaceDN w:val="0"/>
        <w:adjustRightInd w:val="0"/>
        <w:spacing w:after="0" w:line="240" w:lineRule="auto"/>
        <w:ind w:left="0" w:right="-1"/>
        <w:jc w:val="both"/>
        <w:rPr>
          <w:rFonts w:ascii="Arial" w:hAnsi="Arial" w:cs="Arial"/>
          <w:color w:val="010101"/>
          <w:sz w:val="20"/>
          <w:szCs w:val="20"/>
        </w:rPr>
      </w:pPr>
    </w:p>
    <w:p w14:paraId="219B366B" w14:textId="77777777" w:rsidR="00D55A14" w:rsidRDefault="00D55A14" w:rsidP="00E21490">
      <w:pPr>
        <w:pStyle w:val="Listavistosa-nfasis11"/>
        <w:numPr>
          <w:ilvl w:val="0"/>
          <w:numId w:val="45"/>
        </w:numPr>
        <w:autoSpaceDE w:val="0"/>
        <w:autoSpaceDN w:val="0"/>
        <w:adjustRightInd w:val="0"/>
        <w:spacing w:after="0" w:line="240" w:lineRule="auto"/>
        <w:ind w:left="0" w:right="-1" w:firstLine="0"/>
        <w:jc w:val="both"/>
        <w:rPr>
          <w:rFonts w:ascii="Arial" w:hAnsi="Arial" w:cs="Arial"/>
          <w:color w:val="010101"/>
          <w:sz w:val="20"/>
          <w:szCs w:val="20"/>
        </w:rPr>
      </w:pPr>
      <w:r w:rsidRPr="00564F3B">
        <w:rPr>
          <w:rFonts w:ascii="Arial" w:hAnsi="Arial" w:cs="Arial"/>
          <w:color w:val="010101"/>
          <w:sz w:val="20"/>
          <w:szCs w:val="20"/>
        </w:rPr>
        <w:t>Lugar y fecha de expedición;</w:t>
      </w:r>
    </w:p>
    <w:p w14:paraId="5A83789E" w14:textId="77777777" w:rsidR="00AF4C48" w:rsidRDefault="00AF4C48" w:rsidP="00AF4C48">
      <w:pPr>
        <w:pStyle w:val="Prrafodelista"/>
        <w:rPr>
          <w:rFonts w:ascii="Arial" w:hAnsi="Arial" w:cs="Arial"/>
          <w:color w:val="010101"/>
        </w:rPr>
      </w:pPr>
    </w:p>
    <w:p w14:paraId="00B725C3" w14:textId="77777777" w:rsidR="00AF4C48" w:rsidRPr="00564F3B" w:rsidRDefault="00AF4C48" w:rsidP="00AF4C48">
      <w:pPr>
        <w:pStyle w:val="Listavistosa-nfasis11"/>
        <w:autoSpaceDE w:val="0"/>
        <w:autoSpaceDN w:val="0"/>
        <w:adjustRightInd w:val="0"/>
        <w:spacing w:after="0" w:line="240" w:lineRule="auto"/>
        <w:ind w:left="0" w:right="-1"/>
        <w:jc w:val="both"/>
        <w:rPr>
          <w:rFonts w:ascii="Arial" w:hAnsi="Arial" w:cs="Arial"/>
          <w:color w:val="010101"/>
          <w:sz w:val="20"/>
          <w:szCs w:val="20"/>
        </w:rPr>
      </w:pPr>
    </w:p>
    <w:p w14:paraId="0D304D96" w14:textId="77777777" w:rsidR="00D55A14" w:rsidRDefault="00D55A14" w:rsidP="00E21490">
      <w:pPr>
        <w:pStyle w:val="Listavistosa-nfasis11"/>
        <w:numPr>
          <w:ilvl w:val="0"/>
          <w:numId w:val="45"/>
        </w:numPr>
        <w:autoSpaceDE w:val="0"/>
        <w:autoSpaceDN w:val="0"/>
        <w:adjustRightInd w:val="0"/>
        <w:spacing w:after="0" w:line="240" w:lineRule="auto"/>
        <w:ind w:left="0" w:right="-1" w:firstLine="0"/>
        <w:jc w:val="both"/>
        <w:rPr>
          <w:rFonts w:ascii="Arial" w:hAnsi="Arial" w:cs="Arial"/>
          <w:color w:val="010101"/>
          <w:sz w:val="20"/>
          <w:szCs w:val="20"/>
        </w:rPr>
      </w:pPr>
      <w:r w:rsidRPr="00564F3B">
        <w:rPr>
          <w:rFonts w:ascii="Arial" w:hAnsi="Arial" w:cs="Arial"/>
          <w:color w:val="010101"/>
          <w:sz w:val="20"/>
          <w:szCs w:val="20"/>
        </w:rPr>
        <w:t>Indicación del día, hora y lugar de celebración de la sesión;</w:t>
      </w:r>
    </w:p>
    <w:p w14:paraId="111D1943" w14:textId="77777777" w:rsidR="00AF4C48" w:rsidRPr="00564F3B" w:rsidRDefault="00AF4C48" w:rsidP="00AF4C48">
      <w:pPr>
        <w:pStyle w:val="Listavistosa-nfasis11"/>
        <w:autoSpaceDE w:val="0"/>
        <w:autoSpaceDN w:val="0"/>
        <w:adjustRightInd w:val="0"/>
        <w:spacing w:after="0" w:line="240" w:lineRule="auto"/>
        <w:ind w:left="0" w:right="-1"/>
        <w:jc w:val="both"/>
        <w:rPr>
          <w:rFonts w:ascii="Arial" w:hAnsi="Arial" w:cs="Arial"/>
          <w:color w:val="010101"/>
          <w:sz w:val="20"/>
          <w:szCs w:val="20"/>
        </w:rPr>
      </w:pPr>
    </w:p>
    <w:p w14:paraId="245ECCF0" w14:textId="77777777" w:rsidR="00D55A14" w:rsidRDefault="00D55A14" w:rsidP="00E21490">
      <w:pPr>
        <w:pStyle w:val="Listavistosa-nfasis11"/>
        <w:numPr>
          <w:ilvl w:val="0"/>
          <w:numId w:val="45"/>
        </w:numPr>
        <w:autoSpaceDE w:val="0"/>
        <w:autoSpaceDN w:val="0"/>
        <w:adjustRightInd w:val="0"/>
        <w:spacing w:after="0" w:line="240" w:lineRule="auto"/>
        <w:ind w:left="0" w:right="-1" w:firstLine="0"/>
        <w:jc w:val="both"/>
        <w:rPr>
          <w:rFonts w:ascii="Arial" w:hAnsi="Arial" w:cs="Arial"/>
          <w:color w:val="010101"/>
          <w:sz w:val="20"/>
          <w:szCs w:val="20"/>
        </w:rPr>
      </w:pPr>
      <w:r w:rsidRPr="00564F3B">
        <w:rPr>
          <w:rFonts w:ascii="Arial" w:hAnsi="Arial" w:cs="Arial"/>
          <w:color w:val="010101"/>
          <w:sz w:val="20"/>
          <w:szCs w:val="20"/>
        </w:rPr>
        <w:t>Materia de la que se trate; y</w:t>
      </w:r>
    </w:p>
    <w:p w14:paraId="63E8C7BF" w14:textId="77777777" w:rsidR="00AF4C48" w:rsidRPr="00564F3B" w:rsidRDefault="00AF4C48" w:rsidP="00AF4C48">
      <w:pPr>
        <w:pStyle w:val="Listavistosa-nfasis11"/>
        <w:autoSpaceDE w:val="0"/>
        <w:autoSpaceDN w:val="0"/>
        <w:adjustRightInd w:val="0"/>
        <w:spacing w:after="0" w:line="240" w:lineRule="auto"/>
        <w:ind w:left="0" w:right="-1"/>
        <w:jc w:val="both"/>
        <w:rPr>
          <w:rFonts w:ascii="Arial" w:hAnsi="Arial" w:cs="Arial"/>
          <w:color w:val="010101"/>
          <w:sz w:val="20"/>
          <w:szCs w:val="20"/>
        </w:rPr>
      </w:pPr>
    </w:p>
    <w:p w14:paraId="7443E78D" w14:textId="77777777" w:rsidR="00D55A14" w:rsidRPr="00564F3B" w:rsidRDefault="00D55A14" w:rsidP="00E21490">
      <w:pPr>
        <w:pStyle w:val="Listavistosa-nfasis11"/>
        <w:numPr>
          <w:ilvl w:val="0"/>
          <w:numId w:val="45"/>
        </w:numPr>
        <w:autoSpaceDE w:val="0"/>
        <w:autoSpaceDN w:val="0"/>
        <w:adjustRightInd w:val="0"/>
        <w:spacing w:after="0" w:line="240" w:lineRule="auto"/>
        <w:ind w:left="0" w:right="-1" w:firstLine="0"/>
        <w:jc w:val="both"/>
        <w:rPr>
          <w:rFonts w:ascii="Arial" w:hAnsi="Arial" w:cs="Arial"/>
          <w:color w:val="010101"/>
          <w:sz w:val="20"/>
          <w:szCs w:val="20"/>
        </w:rPr>
      </w:pPr>
      <w:r w:rsidRPr="00564F3B">
        <w:rPr>
          <w:rFonts w:ascii="Arial" w:hAnsi="Arial" w:cs="Arial"/>
          <w:color w:val="010101"/>
          <w:sz w:val="20"/>
          <w:szCs w:val="20"/>
        </w:rPr>
        <w:t>Nombre del facilitador responsable para llevar a cabo el procedimiento.</w:t>
      </w:r>
    </w:p>
    <w:p w14:paraId="6C1709CD" w14:textId="77777777" w:rsidR="00D55A14" w:rsidRPr="00564F3B" w:rsidRDefault="00D55A14" w:rsidP="00E21490">
      <w:pPr>
        <w:pStyle w:val="Sinespaciado1"/>
        <w:ind w:right="-1"/>
        <w:rPr>
          <w:rFonts w:ascii="Arial" w:hAnsi="Arial" w:cs="Arial"/>
          <w:sz w:val="20"/>
          <w:szCs w:val="20"/>
        </w:rPr>
      </w:pPr>
    </w:p>
    <w:p w14:paraId="4ADFE7CC" w14:textId="77777777" w:rsidR="00D55A14" w:rsidRPr="00564F3B" w:rsidRDefault="00D55A14" w:rsidP="00E21490">
      <w:pPr>
        <w:ind w:right="-1"/>
        <w:jc w:val="both"/>
        <w:rPr>
          <w:rFonts w:ascii="Arial" w:hAnsi="Arial" w:cs="Arial"/>
        </w:rPr>
      </w:pPr>
      <w:r w:rsidRPr="00564F3B">
        <w:rPr>
          <w:rFonts w:ascii="Arial" w:hAnsi="Arial" w:cs="Arial"/>
          <w:b/>
          <w:bCs/>
        </w:rPr>
        <w:t>Artículo 27.</w:t>
      </w:r>
      <w:r w:rsidRPr="00564F3B">
        <w:rPr>
          <w:rFonts w:ascii="Arial" w:hAnsi="Arial" w:cs="Arial"/>
        </w:rPr>
        <w:t xml:space="preserve"> La sesión inicial se podrá desarrollar en los términos siguientes:</w:t>
      </w:r>
    </w:p>
    <w:p w14:paraId="0ACC4D5C" w14:textId="77777777" w:rsidR="00D55A14" w:rsidRPr="00564F3B" w:rsidRDefault="00D55A14" w:rsidP="00E21490">
      <w:pPr>
        <w:ind w:right="-1"/>
        <w:jc w:val="both"/>
        <w:rPr>
          <w:rFonts w:ascii="Arial" w:hAnsi="Arial" w:cs="Arial"/>
        </w:rPr>
      </w:pPr>
    </w:p>
    <w:p w14:paraId="5AC08A80" w14:textId="77777777" w:rsidR="00D55A14" w:rsidRDefault="00D55A14" w:rsidP="00E21490">
      <w:pPr>
        <w:pStyle w:val="Prrafodelista1"/>
        <w:numPr>
          <w:ilvl w:val="0"/>
          <w:numId w:val="35"/>
        </w:numPr>
        <w:ind w:left="0" w:right="-1" w:firstLine="0"/>
        <w:jc w:val="both"/>
        <w:rPr>
          <w:rFonts w:ascii="Arial" w:hAnsi="Arial" w:cs="Arial"/>
          <w:sz w:val="20"/>
          <w:szCs w:val="20"/>
        </w:rPr>
      </w:pPr>
      <w:r w:rsidRPr="00564F3B">
        <w:rPr>
          <w:rFonts w:ascii="Arial" w:hAnsi="Arial" w:cs="Arial"/>
          <w:sz w:val="20"/>
          <w:szCs w:val="20"/>
        </w:rPr>
        <w:t xml:space="preserve">Informar a los interesados sobre las ventajas del procedimiento; </w:t>
      </w:r>
    </w:p>
    <w:p w14:paraId="278E46AA" w14:textId="77777777" w:rsidR="00AF4C48" w:rsidRPr="00564F3B" w:rsidRDefault="00AF4C48" w:rsidP="00AF4C48">
      <w:pPr>
        <w:pStyle w:val="Prrafodelista1"/>
        <w:ind w:left="0" w:right="-1"/>
        <w:jc w:val="both"/>
        <w:rPr>
          <w:rFonts w:ascii="Arial" w:hAnsi="Arial" w:cs="Arial"/>
          <w:sz w:val="20"/>
          <w:szCs w:val="20"/>
        </w:rPr>
      </w:pPr>
    </w:p>
    <w:p w14:paraId="1839AC65" w14:textId="77777777" w:rsidR="00D55A14" w:rsidRDefault="00D55A14" w:rsidP="00E21490">
      <w:pPr>
        <w:pStyle w:val="Prrafodelista1"/>
        <w:numPr>
          <w:ilvl w:val="0"/>
          <w:numId w:val="35"/>
        </w:numPr>
        <w:ind w:left="0" w:right="-1" w:firstLine="0"/>
        <w:jc w:val="both"/>
        <w:rPr>
          <w:rFonts w:ascii="Arial" w:hAnsi="Arial" w:cs="Arial"/>
          <w:sz w:val="20"/>
          <w:szCs w:val="20"/>
        </w:rPr>
      </w:pPr>
      <w:r w:rsidRPr="00564F3B">
        <w:rPr>
          <w:rFonts w:ascii="Arial" w:hAnsi="Arial" w:cs="Arial"/>
          <w:sz w:val="20"/>
          <w:szCs w:val="20"/>
        </w:rPr>
        <w:lastRenderedPageBreak/>
        <w:t xml:space="preserve">Realizar una explicación del procedimiento </w:t>
      </w:r>
      <w:r w:rsidRPr="00564F3B">
        <w:rPr>
          <w:rFonts w:ascii="Arial" w:hAnsi="Arial" w:cs="Arial"/>
          <w:color w:val="000000"/>
          <w:sz w:val="20"/>
          <w:szCs w:val="20"/>
        </w:rPr>
        <w:t>y sus principios</w:t>
      </w:r>
      <w:r w:rsidRPr="00564F3B">
        <w:rPr>
          <w:rFonts w:ascii="Arial" w:hAnsi="Arial" w:cs="Arial"/>
          <w:sz w:val="20"/>
          <w:szCs w:val="20"/>
        </w:rPr>
        <w:t>, las reglas de éste, y que puede haber una o varias sesiones;</w:t>
      </w:r>
    </w:p>
    <w:p w14:paraId="779760DA" w14:textId="77777777" w:rsidR="00AF4C48" w:rsidRPr="00564F3B" w:rsidRDefault="00AF4C48" w:rsidP="00AF4C48">
      <w:pPr>
        <w:pStyle w:val="Prrafodelista1"/>
        <w:ind w:left="0" w:right="-1"/>
        <w:jc w:val="both"/>
        <w:rPr>
          <w:rFonts w:ascii="Arial" w:hAnsi="Arial" w:cs="Arial"/>
          <w:sz w:val="20"/>
          <w:szCs w:val="20"/>
        </w:rPr>
      </w:pPr>
    </w:p>
    <w:p w14:paraId="056B73F3" w14:textId="77777777" w:rsidR="00D55A14" w:rsidRDefault="00D55A14" w:rsidP="00E21490">
      <w:pPr>
        <w:pStyle w:val="Prrafodelista1"/>
        <w:numPr>
          <w:ilvl w:val="0"/>
          <w:numId w:val="35"/>
        </w:numPr>
        <w:ind w:left="0" w:right="-1" w:firstLine="0"/>
        <w:jc w:val="both"/>
        <w:rPr>
          <w:rFonts w:ascii="Arial" w:hAnsi="Arial" w:cs="Arial"/>
          <w:sz w:val="20"/>
          <w:szCs w:val="20"/>
        </w:rPr>
      </w:pPr>
      <w:r w:rsidRPr="00564F3B">
        <w:rPr>
          <w:rFonts w:ascii="Arial" w:hAnsi="Arial" w:cs="Arial"/>
          <w:sz w:val="20"/>
          <w:szCs w:val="20"/>
        </w:rPr>
        <w:t>Explicar los alcances y efectos legales del convenio, acuerdo y plan de reparación;</w:t>
      </w:r>
    </w:p>
    <w:p w14:paraId="064BE25C" w14:textId="77777777" w:rsidR="00AF4C48" w:rsidRPr="00564F3B" w:rsidRDefault="00AF4C48" w:rsidP="00AF4C48">
      <w:pPr>
        <w:pStyle w:val="Prrafodelista1"/>
        <w:ind w:left="0" w:right="-1"/>
        <w:jc w:val="both"/>
        <w:rPr>
          <w:rFonts w:ascii="Arial" w:hAnsi="Arial" w:cs="Arial"/>
          <w:sz w:val="20"/>
          <w:szCs w:val="20"/>
        </w:rPr>
      </w:pPr>
    </w:p>
    <w:p w14:paraId="283795ED" w14:textId="77777777" w:rsidR="00D55A14" w:rsidRDefault="00D55A14" w:rsidP="00E21490">
      <w:pPr>
        <w:pStyle w:val="Prrafodelista1"/>
        <w:numPr>
          <w:ilvl w:val="0"/>
          <w:numId w:val="35"/>
        </w:numPr>
        <w:ind w:left="0" w:right="-1" w:firstLine="0"/>
        <w:jc w:val="both"/>
        <w:rPr>
          <w:rFonts w:ascii="Arial" w:hAnsi="Arial" w:cs="Arial"/>
          <w:sz w:val="20"/>
          <w:szCs w:val="20"/>
        </w:rPr>
      </w:pPr>
      <w:r w:rsidRPr="00564F3B">
        <w:rPr>
          <w:rFonts w:ascii="Arial" w:hAnsi="Arial" w:cs="Arial"/>
          <w:sz w:val="20"/>
          <w:szCs w:val="20"/>
        </w:rPr>
        <w:t>Generar el diálogo colaborativo entre los interesados;</w:t>
      </w:r>
    </w:p>
    <w:p w14:paraId="777F68E8" w14:textId="77777777" w:rsidR="00AF4C48" w:rsidRPr="00564F3B" w:rsidRDefault="00AF4C48" w:rsidP="00AF4C48">
      <w:pPr>
        <w:pStyle w:val="Prrafodelista1"/>
        <w:ind w:left="0" w:right="-1"/>
        <w:jc w:val="both"/>
        <w:rPr>
          <w:rFonts w:ascii="Arial" w:hAnsi="Arial" w:cs="Arial"/>
          <w:sz w:val="20"/>
          <w:szCs w:val="20"/>
        </w:rPr>
      </w:pPr>
    </w:p>
    <w:p w14:paraId="6DE874E1" w14:textId="77777777" w:rsidR="00D55A14" w:rsidRDefault="00D55A14" w:rsidP="00E21490">
      <w:pPr>
        <w:pStyle w:val="Prrafodelista1"/>
        <w:numPr>
          <w:ilvl w:val="0"/>
          <w:numId w:val="35"/>
        </w:numPr>
        <w:ind w:left="0" w:right="-1" w:firstLine="0"/>
        <w:jc w:val="both"/>
        <w:rPr>
          <w:rFonts w:ascii="Arial" w:hAnsi="Arial" w:cs="Arial"/>
          <w:sz w:val="20"/>
          <w:szCs w:val="20"/>
        </w:rPr>
      </w:pPr>
      <w:r w:rsidRPr="00564F3B">
        <w:rPr>
          <w:rFonts w:ascii="Arial" w:hAnsi="Arial" w:cs="Arial"/>
          <w:sz w:val="20"/>
          <w:szCs w:val="20"/>
        </w:rPr>
        <w:t>Fijar la fecha, hora y lugar para la próxima sesión que puede ser de manera conjunta o por separado;</w:t>
      </w:r>
    </w:p>
    <w:p w14:paraId="09D8CB76" w14:textId="77777777" w:rsidR="00AF4C48" w:rsidRPr="00564F3B" w:rsidRDefault="00AF4C48" w:rsidP="00AF4C48">
      <w:pPr>
        <w:pStyle w:val="Prrafodelista1"/>
        <w:ind w:left="0" w:right="-1"/>
        <w:jc w:val="both"/>
        <w:rPr>
          <w:rFonts w:ascii="Arial" w:hAnsi="Arial" w:cs="Arial"/>
          <w:sz w:val="20"/>
          <w:szCs w:val="20"/>
        </w:rPr>
      </w:pPr>
    </w:p>
    <w:p w14:paraId="5D021ABF" w14:textId="77777777" w:rsidR="00D55A14" w:rsidRDefault="00D55A14" w:rsidP="00E21490">
      <w:pPr>
        <w:pStyle w:val="Prrafodelista1"/>
        <w:numPr>
          <w:ilvl w:val="0"/>
          <w:numId w:val="35"/>
        </w:numPr>
        <w:ind w:left="0" w:right="-1" w:firstLine="0"/>
        <w:jc w:val="both"/>
        <w:rPr>
          <w:rFonts w:ascii="Arial" w:hAnsi="Arial" w:cs="Arial"/>
          <w:sz w:val="20"/>
          <w:szCs w:val="20"/>
        </w:rPr>
      </w:pPr>
      <w:r w:rsidRPr="00564F3B">
        <w:rPr>
          <w:rFonts w:ascii="Arial" w:hAnsi="Arial" w:cs="Arial"/>
          <w:sz w:val="20"/>
          <w:szCs w:val="20"/>
        </w:rPr>
        <w:t>Generar el registro donde los interesados aceptan de manera voluntaria llevar a cabo el procedimiento; y</w:t>
      </w:r>
    </w:p>
    <w:p w14:paraId="34C90A06" w14:textId="77777777" w:rsidR="00AF4C48" w:rsidRPr="00564F3B" w:rsidRDefault="00AF4C48" w:rsidP="00AF4C48">
      <w:pPr>
        <w:pStyle w:val="Prrafodelista1"/>
        <w:ind w:left="0" w:right="-1"/>
        <w:jc w:val="both"/>
        <w:rPr>
          <w:rFonts w:ascii="Arial" w:hAnsi="Arial" w:cs="Arial"/>
          <w:sz w:val="20"/>
          <w:szCs w:val="20"/>
        </w:rPr>
      </w:pPr>
    </w:p>
    <w:p w14:paraId="1F924C97" w14:textId="77777777" w:rsidR="00D55A14" w:rsidRDefault="00D55A14" w:rsidP="00E21490">
      <w:pPr>
        <w:pStyle w:val="Prrafodelista1"/>
        <w:numPr>
          <w:ilvl w:val="0"/>
          <w:numId w:val="35"/>
        </w:numPr>
        <w:tabs>
          <w:tab w:val="left" w:pos="851"/>
        </w:tabs>
        <w:ind w:left="0" w:right="-1" w:firstLine="0"/>
        <w:jc w:val="both"/>
        <w:rPr>
          <w:rFonts w:ascii="Arial" w:hAnsi="Arial" w:cs="Arial"/>
          <w:sz w:val="20"/>
          <w:szCs w:val="20"/>
        </w:rPr>
      </w:pPr>
      <w:r w:rsidRPr="00564F3B">
        <w:rPr>
          <w:rFonts w:ascii="Arial" w:hAnsi="Arial" w:cs="Arial"/>
          <w:sz w:val="20"/>
          <w:szCs w:val="20"/>
        </w:rPr>
        <w:t>Desarrollar, en su caso, en esta sesión otros aspectos que se consideren pertinentes, de acuerdo a las personas y al conflicto.</w:t>
      </w:r>
    </w:p>
    <w:p w14:paraId="4A91107A" w14:textId="77777777" w:rsidR="00AF4C48" w:rsidRPr="00564F3B" w:rsidRDefault="00AF4C48" w:rsidP="00AF4C48">
      <w:pPr>
        <w:pStyle w:val="Prrafodelista1"/>
        <w:tabs>
          <w:tab w:val="left" w:pos="851"/>
        </w:tabs>
        <w:ind w:left="0" w:right="-1"/>
        <w:jc w:val="both"/>
        <w:rPr>
          <w:rFonts w:ascii="Arial" w:hAnsi="Arial" w:cs="Arial"/>
          <w:sz w:val="20"/>
          <w:szCs w:val="20"/>
        </w:rPr>
      </w:pPr>
    </w:p>
    <w:p w14:paraId="3A31E712" w14:textId="77777777" w:rsidR="00D55A14" w:rsidRPr="00564F3B" w:rsidRDefault="00D55A14" w:rsidP="00E21490">
      <w:pPr>
        <w:ind w:right="-1"/>
        <w:jc w:val="both"/>
        <w:rPr>
          <w:rFonts w:ascii="Arial" w:hAnsi="Arial" w:cs="Arial"/>
        </w:rPr>
      </w:pPr>
      <w:r w:rsidRPr="00564F3B">
        <w:rPr>
          <w:rFonts w:ascii="Arial" w:hAnsi="Arial" w:cs="Arial"/>
          <w:b/>
          <w:bCs/>
        </w:rPr>
        <w:t>Artículo 28.</w:t>
      </w:r>
      <w:r w:rsidRPr="00564F3B">
        <w:rPr>
          <w:rFonts w:ascii="Arial" w:hAnsi="Arial" w:cs="Arial"/>
        </w:rPr>
        <w:t xml:space="preserve"> Si la primera sesión no pudiere celebrarse por motivos justificados, a petición de alguno de los interesados, el facilitador deberá convocar a otra.</w:t>
      </w:r>
    </w:p>
    <w:p w14:paraId="277A73B5" w14:textId="77777777" w:rsidR="00D55A14" w:rsidRPr="00564F3B" w:rsidRDefault="00D55A14" w:rsidP="00E21490">
      <w:pPr>
        <w:pStyle w:val="Sinespaciado1"/>
        <w:ind w:right="-1"/>
        <w:rPr>
          <w:rFonts w:ascii="Arial" w:hAnsi="Arial" w:cs="Arial"/>
          <w:sz w:val="20"/>
          <w:szCs w:val="20"/>
        </w:rPr>
      </w:pPr>
    </w:p>
    <w:p w14:paraId="1FB5BC40" w14:textId="77777777" w:rsidR="00D55A14" w:rsidRPr="00564F3B" w:rsidRDefault="00D55A14" w:rsidP="00E21490">
      <w:pPr>
        <w:ind w:right="-1"/>
        <w:jc w:val="both"/>
        <w:rPr>
          <w:rFonts w:ascii="Arial" w:hAnsi="Arial" w:cs="Arial"/>
        </w:rPr>
      </w:pPr>
      <w:r w:rsidRPr="00564F3B">
        <w:rPr>
          <w:rFonts w:ascii="Arial" w:hAnsi="Arial" w:cs="Arial"/>
          <w:b/>
          <w:bCs/>
        </w:rPr>
        <w:t>Artículo 29.</w:t>
      </w:r>
      <w:r w:rsidRPr="00564F3B">
        <w:rPr>
          <w:rFonts w:ascii="Arial" w:hAnsi="Arial" w:cs="Arial"/>
        </w:rPr>
        <w:t xml:space="preserve"> Cuando el facilitador lo considere pertinente de acuerdo a la naturaleza del conflicto, podrá llevar a cabo sesiones privadas con cada uno de los interesados previas a la sesión inicial, con el fin de lograr un mejor entendimiento del mismo.</w:t>
      </w:r>
    </w:p>
    <w:p w14:paraId="1A03A065" w14:textId="77777777" w:rsidR="00D55A14" w:rsidRPr="00564F3B" w:rsidRDefault="00D55A14" w:rsidP="00E21490">
      <w:pPr>
        <w:pStyle w:val="Sinespaciado1"/>
        <w:ind w:right="-1"/>
        <w:rPr>
          <w:rFonts w:ascii="Arial" w:hAnsi="Arial" w:cs="Arial"/>
          <w:sz w:val="20"/>
          <w:szCs w:val="20"/>
        </w:rPr>
      </w:pPr>
    </w:p>
    <w:p w14:paraId="182CFE90" w14:textId="77777777" w:rsidR="00D55A14" w:rsidRPr="00564F3B" w:rsidRDefault="00D55A14" w:rsidP="00E21490">
      <w:pPr>
        <w:ind w:right="-1"/>
        <w:jc w:val="both"/>
        <w:rPr>
          <w:rFonts w:ascii="Arial" w:hAnsi="Arial" w:cs="Arial"/>
        </w:rPr>
      </w:pPr>
      <w:r w:rsidRPr="00564F3B">
        <w:rPr>
          <w:rFonts w:ascii="Arial" w:hAnsi="Arial" w:cs="Arial"/>
          <w:b/>
          <w:bCs/>
        </w:rPr>
        <w:t>Artículo 30.</w:t>
      </w:r>
      <w:r w:rsidRPr="00564F3B">
        <w:rPr>
          <w:rFonts w:ascii="Arial" w:hAnsi="Arial" w:cs="Arial"/>
        </w:rPr>
        <w:t xml:space="preserve"> Después de lo expuesto en la sesión inicial, si el facilitador detecta que el asunto no es susceptible de someterse a mediación o conciliación en términos de esta Ley y su Reglamento, deberá concluir el procedimiento, absteniéndose de desahogar sesiones subsecuentes.</w:t>
      </w:r>
    </w:p>
    <w:p w14:paraId="112E92D0" w14:textId="77777777" w:rsidR="00D55A14" w:rsidRPr="00564F3B" w:rsidRDefault="00D55A14" w:rsidP="00E21490">
      <w:pPr>
        <w:ind w:right="-1"/>
        <w:jc w:val="both"/>
        <w:rPr>
          <w:rFonts w:ascii="Arial" w:hAnsi="Arial" w:cs="Arial"/>
        </w:rPr>
      </w:pPr>
    </w:p>
    <w:p w14:paraId="42C2E764" w14:textId="77777777" w:rsidR="00D55A14" w:rsidRPr="00564F3B" w:rsidRDefault="00D55A14" w:rsidP="00E21490">
      <w:pPr>
        <w:ind w:right="-1"/>
        <w:jc w:val="both"/>
        <w:rPr>
          <w:rFonts w:ascii="Arial" w:hAnsi="Arial" w:cs="Arial"/>
        </w:rPr>
      </w:pPr>
      <w:r w:rsidRPr="00564F3B">
        <w:rPr>
          <w:rFonts w:ascii="Arial" w:hAnsi="Arial" w:cs="Arial"/>
        </w:rPr>
        <w:t>El facilitador no podrá continuar con el procedimiento cuando se advierta de las manifestaciones de alguno de los interesados, la probable existencia de un delito respecto del cual no pueda cerciorarse de su gravedad o resultado. La información, documentos  y demás datos aportados por los interesados serán confidenciales, salvo que en el desarrollo de la sesiones se revele información sobre un delito en curso, que afecte la integridad o la vida de una persona.</w:t>
      </w:r>
    </w:p>
    <w:p w14:paraId="4A33B926" w14:textId="77777777" w:rsidR="00D55A14" w:rsidRPr="00564F3B" w:rsidRDefault="00D55A14" w:rsidP="00E21490">
      <w:pPr>
        <w:ind w:right="-1"/>
        <w:jc w:val="both"/>
        <w:rPr>
          <w:rFonts w:ascii="Arial" w:hAnsi="Arial" w:cs="Arial"/>
        </w:rPr>
      </w:pPr>
    </w:p>
    <w:p w14:paraId="3D52CE22" w14:textId="77777777" w:rsidR="00D55A14" w:rsidRPr="00564F3B" w:rsidRDefault="00D55A14" w:rsidP="00E21490">
      <w:pPr>
        <w:ind w:right="-1"/>
        <w:jc w:val="both"/>
        <w:rPr>
          <w:rFonts w:ascii="Arial" w:hAnsi="Arial" w:cs="Arial"/>
        </w:rPr>
      </w:pPr>
      <w:r w:rsidRPr="00564F3B">
        <w:rPr>
          <w:rFonts w:ascii="Arial" w:hAnsi="Arial" w:cs="Arial"/>
          <w:b/>
          <w:bCs/>
        </w:rPr>
        <w:t>Artículo 31.</w:t>
      </w:r>
      <w:r w:rsidRPr="00564F3B">
        <w:rPr>
          <w:rFonts w:ascii="Arial" w:hAnsi="Arial" w:cs="Arial"/>
        </w:rPr>
        <w:t xml:space="preserve"> Durante el procedimiento el facilitador podrá convocar a los interesados a cuantas sesiones sean necesarias para el cumplimiento de los fines previstos en la presente Ley, cumpliendo con las etapas y la metodología que los procedimientos de mediación y conciliación requieren. </w:t>
      </w:r>
    </w:p>
    <w:p w14:paraId="2CBAB456" w14:textId="77777777" w:rsidR="008A69FD" w:rsidRPr="00564F3B" w:rsidRDefault="008A69FD" w:rsidP="00E21490">
      <w:pPr>
        <w:ind w:right="-1"/>
        <w:jc w:val="both"/>
        <w:rPr>
          <w:rFonts w:ascii="Arial" w:hAnsi="Arial" w:cs="Arial"/>
        </w:rPr>
      </w:pPr>
    </w:p>
    <w:p w14:paraId="11A513BF" w14:textId="77777777" w:rsidR="00D55A14" w:rsidRPr="00564F3B" w:rsidRDefault="00D55A14" w:rsidP="00E21490">
      <w:pPr>
        <w:ind w:right="-1"/>
        <w:jc w:val="both"/>
        <w:rPr>
          <w:rFonts w:ascii="Arial" w:hAnsi="Arial" w:cs="Arial"/>
        </w:rPr>
      </w:pPr>
      <w:r w:rsidRPr="00564F3B">
        <w:rPr>
          <w:rFonts w:ascii="Arial" w:hAnsi="Arial" w:cs="Arial"/>
        </w:rPr>
        <w:t>Todas las sesiones de mediación o conciliación serán orales y no se levantarán actas de las manifestaciones que los interesados expongan.</w:t>
      </w:r>
    </w:p>
    <w:p w14:paraId="04F34B53" w14:textId="77777777" w:rsidR="00D55A14" w:rsidRPr="00564F3B" w:rsidRDefault="00D55A14" w:rsidP="00E21490">
      <w:pPr>
        <w:pStyle w:val="Sinespaciado1"/>
        <w:ind w:right="-1"/>
        <w:rPr>
          <w:rFonts w:ascii="Arial" w:hAnsi="Arial" w:cs="Arial"/>
          <w:sz w:val="20"/>
          <w:szCs w:val="20"/>
        </w:rPr>
      </w:pPr>
    </w:p>
    <w:p w14:paraId="049D66D4" w14:textId="77777777" w:rsidR="00D55A14" w:rsidRPr="00564F3B" w:rsidRDefault="00D55A14" w:rsidP="00E21490">
      <w:pPr>
        <w:ind w:right="-1"/>
        <w:jc w:val="both"/>
        <w:rPr>
          <w:rFonts w:ascii="Arial" w:hAnsi="Arial" w:cs="Arial"/>
        </w:rPr>
      </w:pPr>
      <w:r w:rsidRPr="00564F3B">
        <w:rPr>
          <w:rFonts w:ascii="Arial" w:hAnsi="Arial" w:cs="Arial"/>
          <w:b/>
          <w:bCs/>
        </w:rPr>
        <w:t>Artículo 32.</w:t>
      </w:r>
      <w:r w:rsidRPr="00564F3B">
        <w:rPr>
          <w:rFonts w:ascii="Arial" w:hAnsi="Arial" w:cs="Arial"/>
        </w:rPr>
        <w:t xml:space="preserve"> El procedimiento de mediación</w:t>
      </w:r>
      <w:r w:rsidRPr="00564F3B">
        <w:rPr>
          <w:rFonts w:ascii="Arial" w:hAnsi="Arial" w:cs="Arial"/>
          <w:color w:val="000000"/>
        </w:rPr>
        <w:t>-</w:t>
      </w:r>
      <w:r w:rsidRPr="00564F3B">
        <w:rPr>
          <w:rFonts w:ascii="Arial" w:hAnsi="Arial" w:cs="Arial"/>
        </w:rPr>
        <w:t>conciliación se suspenderá cuando alguno de los interesados o ambos lo soliciten.</w:t>
      </w:r>
    </w:p>
    <w:p w14:paraId="257E84EB" w14:textId="77777777" w:rsidR="00D55A14" w:rsidRPr="00564F3B" w:rsidRDefault="00D55A14" w:rsidP="00E21490">
      <w:pPr>
        <w:pStyle w:val="Sinespaciado1"/>
        <w:ind w:right="-1"/>
        <w:rPr>
          <w:rFonts w:ascii="Arial" w:hAnsi="Arial" w:cs="Arial"/>
          <w:sz w:val="20"/>
          <w:szCs w:val="20"/>
        </w:rPr>
      </w:pPr>
    </w:p>
    <w:p w14:paraId="01BE042A" w14:textId="77777777" w:rsidR="00D55A14" w:rsidRPr="00564F3B" w:rsidRDefault="00D55A14" w:rsidP="00E21490">
      <w:pPr>
        <w:ind w:right="-1"/>
        <w:jc w:val="both"/>
        <w:rPr>
          <w:rFonts w:ascii="Arial" w:hAnsi="Arial" w:cs="Arial"/>
        </w:rPr>
      </w:pPr>
      <w:r w:rsidRPr="00564F3B">
        <w:rPr>
          <w:rFonts w:ascii="Arial" w:hAnsi="Arial" w:cs="Arial"/>
          <w:b/>
          <w:bCs/>
        </w:rPr>
        <w:t>Artículo 33.</w:t>
      </w:r>
      <w:r w:rsidRPr="00564F3B">
        <w:rPr>
          <w:rFonts w:ascii="Arial" w:hAnsi="Arial" w:cs="Arial"/>
        </w:rPr>
        <w:t xml:space="preserve"> El procedimiento se tendrá por concluido en los siguientes casos:</w:t>
      </w:r>
    </w:p>
    <w:p w14:paraId="71B27C19" w14:textId="77777777" w:rsidR="00D55A14" w:rsidRPr="00564F3B" w:rsidRDefault="00D55A14" w:rsidP="00E21490">
      <w:pPr>
        <w:ind w:right="-1"/>
        <w:jc w:val="both"/>
        <w:rPr>
          <w:rFonts w:ascii="Arial" w:hAnsi="Arial" w:cs="Arial"/>
        </w:rPr>
      </w:pPr>
    </w:p>
    <w:p w14:paraId="674FB7CE" w14:textId="77777777" w:rsidR="00A73FCF" w:rsidRPr="00EF2320" w:rsidRDefault="00A73FCF" w:rsidP="00A73FCF">
      <w:pPr>
        <w:pStyle w:val="Prrafodelista1"/>
        <w:numPr>
          <w:ilvl w:val="0"/>
          <w:numId w:val="36"/>
        </w:numPr>
        <w:ind w:left="0" w:right="-1" w:firstLine="0"/>
        <w:jc w:val="both"/>
        <w:rPr>
          <w:rFonts w:ascii="Arial" w:hAnsi="Arial" w:cs="Arial"/>
          <w:sz w:val="20"/>
          <w:szCs w:val="20"/>
        </w:rPr>
      </w:pPr>
      <w:r w:rsidRPr="00EF2320">
        <w:rPr>
          <w:rFonts w:ascii="Arial" w:hAnsi="Arial" w:cs="Arial"/>
          <w:sz w:val="20"/>
          <w:szCs w:val="20"/>
        </w:rPr>
        <w:t>Por convenio o acuerdo que establezca la solución parcial o total del conflicto;</w:t>
      </w:r>
    </w:p>
    <w:p w14:paraId="784B39D1" w14:textId="77777777" w:rsidR="00AF4C48" w:rsidRPr="00564F3B" w:rsidRDefault="00AF4C48" w:rsidP="00AF4C48">
      <w:pPr>
        <w:pStyle w:val="Prrafodelista1"/>
        <w:ind w:left="0" w:right="-1"/>
        <w:jc w:val="both"/>
        <w:rPr>
          <w:rFonts w:ascii="Arial" w:hAnsi="Arial" w:cs="Arial"/>
          <w:sz w:val="20"/>
          <w:szCs w:val="20"/>
        </w:rPr>
      </w:pPr>
    </w:p>
    <w:p w14:paraId="78F5FAE9" w14:textId="77777777" w:rsidR="00D55A14" w:rsidRDefault="00D55A14" w:rsidP="00E21490">
      <w:pPr>
        <w:pStyle w:val="Prrafodelista1"/>
        <w:numPr>
          <w:ilvl w:val="0"/>
          <w:numId w:val="36"/>
        </w:numPr>
        <w:ind w:left="0" w:right="-1" w:firstLine="0"/>
        <w:jc w:val="both"/>
        <w:rPr>
          <w:rFonts w:ascii="Arial" w:hAnsi="Arial" w:cs="Arial"/>
          <w:sz w:val="20"/>
          <w:szCs w:val="20"/>
        </w:rPr>
      </w:pPr>
      <w:r w:rsidRPr="00564F3B">
        <w:rPr>
          <w:rFonts w:ascii="Arial" w:hAnsi="Arial" w:cs="Arial"/>
          <w:sz w:val="20"/>
          <w:szCs w:val="20"/>
        </w:rPr>
        <w:t>Por el cumplimiento del acuerdo o plan de reparación convenido entre los interesados;</w:t>
      </w:r>
    </w:p>
    <w:p w14:paraId="0FA7C3BE" w14:textId="77777777" w:rsidR="00AF4C48" w:rsidRPr="00564F3B" w:rsidRDefault="00AF4C48" w:rsidP="00AF4C48">
      <w:pPr>
        <w:pStyle w:val="Prrafodelista1"/>
        <w:ind w:left="0" w:right="-1"/>
        <w:jc w:val="both"/>
        <w:rPr>
          <w:rFonts w:ascii="Arial" w:hAnsi="Arial" w:cs="Arial"/>
          <w:sz w:val="20"/>
          <w:szCs w:val="20"/>
        </w:rPr>
      </w:pPr>
    </w:p>
    <w:p w14:paraId="320D16AF" w14:textId="77777777" w:rsidR="00D55A14" w:rsidRDefault="00D55A14" w:rsidP="00E21490">
      <w:pPr>
        <w:pStyle w:val="Prrafodelista1"/>
        <w:numPr>
          <w:ilvl w:val="0"/>
          <w:numId w:val="36"/>
        </w:numPr>
        <w:ind w:left="0" w:right="-1" w:firstLine="0"/>
        <w:jc w:val="both"/>
        <w:rPr>
          <w:rFonts w:ascii="Arial" w:hAnsi="Arial" w:cs="Arial"/>
          <w:sz w:val="20"/>
          <w:szCs w:val="20"/>
        </w:rPr>
      </w:pPr>
      <w:r w:rsidRPr="00564F3B">
        <w:rPr>
          <w:rFonts w:ascii="Arial" w:hAnsi="Arial" w:cs="Arial"/>
          <w:sz w:val="20"/>
          <w:szCs w:val="20"/>
        </w:rPr>
        <w:t>Por decisión del facilitador, si el procedimiento se ha dilatado por conductas propias de los interesados;</w:t>
      </w:r>
    </w:p>
    <w:p w14:paraId="3B2BF611" w14:textId="77777777" w:rsidR="00AF4C48" w:rsidRPr="00564F3B" w:rsidRDefault="00AF4C48" w:rsidP="00AF4C48">
      <w:pPr>
        <w:pStyle w:val="Prrafodelista1"/>
        <w:ind w:left="0" w:right="-1"/>
        <w:jc w:val="both"/>
        <w:rPr>
          <w:rFonts w:ascii="Arial" w:hAnsi="Arial" w:cs="Arial"/>
          <w:sz w:val="20"/>
          <w:szCs w:val="20"/>
        </w:rPr>
      </w:pPr>
    </w:p>
    <w:p w14:paraId="208BB063" w14:textId="77777777" w:rsidR="00D55A14" w:rsidRDefault="00D55A14" w:rsidP="00E21490">
      <w:pPr>
        <w:pStyle w:val="Prrafodelista1"/>
        <w:numPr>
          <w:ilvl w:val="0"/>
          <w:numId w:val="36"/>
        </w:numPr>
        <w:ind w:left="0" w:right="-1" w:firstLine="0"/>
        <w:jc w:val="both"/>
        <w:rPr>
          <w:rFonts w:ascii="Arial" w:hAnsi="Arial" w:cs="Arial"/>
          <w:sz w:val="20"/>
          <w:szCs w:val="20"/>
        </w:rPr>
      </w:pPr>
      <w:r w:rsidRPr="00564F3B">
        <w:rPr>
          <w:rFonts w:ascii="Arial" w:hAnsi="Arial" w:cs="Arial"/>
          <w:sz w:val="20"/>
          <w:szCs w:val="20"/>
        </w:rPr>
        <w:t>Por decisión de alguno o todos los interesados;</w:t>
      </w:r>
    </w:p>
    <w:p w14:paraId="29FA8103" w14:textId="77777777" w:rsidR="00AF4C48" w:rsidRPr="00564F3B" w:rsidRDefault="00AF4C48" w:rsidP="00AF4C48">
      <w:pPr>
        <w:pStyle w:val="Prrafodelista1"/>
        <w:ind w:left="0" w:right="-1"/>
        <w:jc w:val="both"/>
        <w:rPr>
          <w:rFonts w:ascii="Arial" w:hAnsi="Arial" w:cs="Arial"/>
          <w:sz w:val="20"/>
          <w:szCs w:val="20"/>
        </w:rPr>
      </w:pPr>
    </w:p>
    <w:p w14:paraId="0A3408AA" w14:textId="77777777" w:rsidR="00D55A14" w:rsidRDefault="00D55A14" w:rsidP="00E21490">
      <w:pPr>
        <w:pStyle w:val="Prrafodelista1"/>
        <w:numPr>
          <w:ilvl w:val="0"/>
          <w:numId w:val="36"/>
        </w:numPr>
        <w:ind w:left="0" w:right="-1" w:firstLine="0"/>
        <w:jc w:val="both"/>
        <w:rPr>
          <w:rFonts w:ascii="Arial" w:hAnsi="Arial" w:cs="Arial"/>
          <w:sz w:val="20"/>
          <w:szCs w:val="20"/>
        </w:rPr>
      </w:pPr>
      <w:r w:rsidRPr="00564F3B">
        <w:rPr>
          <w:rFonts w:ascii="Arial" w:hAnsi="Arial" w:cs="Arial"/>
          <w:sz w:val="20"/>
          <w:szCs w:val="20"/>
        </w:rPr>
        <w:t xml:space="preserve"> Por existir dolo o mala fe de alguno de los interesados en contra del otro;</w:t>
      </w:r>
    </w:p>
    <w:p w14:paraId="093D1A8F" w14:textId="77777777" w:rsidR="00AF4C48" w:rsidRPr="00564F3B" w:rsidRDefault="00AF4C48" w:rsidP="00AF4C48">
      <w:pPr>
        <w:pStyle w:val="Prrafodelista1"/>
        <w:ind w:left="0" w:right="-1"/>
        <w:jc w:val="both"/>
        <w:rPr>
          <w:rFonts w:ascii="Arial" w:hAnsi="Arial" w:cs="Arial"/>
          <w:sz w:val="20"/>
          <w:szCs w:val="20"/>
        </w:rPr>
      </w:pPr>
    </w:p>
    <w:p w14:paraId="0830874A" w14:textId="77777777" w:rsidR="00D55A14" w:rsidRDefault="00D55A14" w:rsidP="00E21490">
      <w:pPr>
        <w:pStyle w:val="Prrafodelista1"/>
        <w:numPr>
          <w:ilvl w:val="0"/>
          <w:numId w:val="36"/>
        </w:numPr>
        <w:ind w:left="0" w:right="-1" w:firstLine="0"/>
        <w:jc w:val="both"/>
        <w:rPr>
          <w:rFonts w:ascii="Arial" w:hAnsi="Arial" w:cs="Arial"/>
          <w:sz w:val="20"/>
          <w:szCs w:val="20"/>
        </w:rPr>
      </w:pPr>
      <w:r w:rsidRPr="00564F3B">
        <w:rPr>
          <w:rFonts w:ascii="Arial" w:hAnsi="Arial" w:cs="Arial"/>
          <w:sz w:val="20"/>
          <w:szCs w:val="20"/>
        </w:rPr>
        <w:lastRenderedPageBreak/>
        <w:t>Por inasistencia de los interesados a más de dos sesiones consecutivas, sin causa justificada;</w:t>
      </w:r>
    </w:p>
    <w:p w14:paraId="48C2E338" w14:textId="77777777" w:rsidR="00AF4C48" w:rsidRPr="00564F3B" w:rsidRDefault="00AF4C48" w:rsidP="00AF4C48">
      <w:pPr>
        <w:pStyle w:val="Prrafodelista1"/>
        <w:ind w:left="0" w:right="-1"/>
        <w:jc w:val="both"/>
        <w:rPr>
          <w:rFonts w:ascii="Arial" w:hAnsi="Arial" w:cs="Arial"/>
          <w:sz w:val="20"/>
          <w:szCs w:val="20"/>
        </w:rPr>
      </w:pPr>
    </w:p>
    <w:p w14:paraId="7793C42A" w14:textId="77777777" w:rsidR="00D55A14" w:rsidRDefault="00D55A14" w:rsidP="00E21490">
      <w:pPr>
        <w:pStyle w:val="Prrafodelista1"/>
        <w:numPr>
          <w:ilvl w:val="0"/>
          <w:numId w:val="36"/>
        </w:numPr>
        <w:tabs>
          <w:tab w:val="left" w:pos="851"/>
        </w:tabs>
        <w:ind w:left="0" w:right="-1" w:firstLine="0"/>
        <w:jc w:val="both"/>
        <w:rPr>
          <w:rFonts w:ascii="Arial" w:hAnsi="Arial" w:cs="Arial"/>
          <w:sz w:val="20"/>
          <w:szCs w:val="20"/>
        </w:rPr>
      </w:pPr>
      <w:r w:rsidRPr="00564F3B">
        <w:rPr>
          <w:rFonts w:ascii="Arial" w:hAnsi="Arial" w:cs="Arial"/>
          <w:sz w:val="20"/>
          <w:szCs w:val="20"/>
        </w:rPr>
        <w:t xml:space="preserve">Cuando se trate de </w:t>
      </w:r>
      <w:r w:rsidRPr="00564F3B">
        <w:rPr>
          <w:rFonts w:ascii="Arial" w:hAnsi="Arial" w:cs="Arial"/>
          <w:color w:val="000000"/>
          <w:sz w:val="20"/>
          <w:szCs w:val="20"/>
        </w:rPr>
        <w:t>conflictos</w:t>
      </w:r>
      <w:r w:rsidRPr="00564F3B">
        <w:rPr>
          <w:rFonts w:ascii="Arial" w:hAnsi="Arial" w:cs="Arial"/>
          <w:b/>
          <w:bCs/>
          <w:color w:val="FF0000"/>
          <w:sz w:val="20"/>
          <w:szCs w:val="20"/>
        </w:rPr>
        <w:t xml:space="preserve"> </w:t>
      </w:r>
      <w:r w:rsidRPr="00564F3B">
        <w:rPr>
          <w:rFonts w:ascii="Arial" w:hAnsi="Arial" w:cs="Arial"/>
          <w:sz w:val="20"/>
          <w:szCs w:val="20"/>
        </w:rPr>
        <w:t xml:space="preserve">que no puedan ser materia de transacción o perdón </w:t>
      </w:r>
      <w:r w:rsidRPr="00564F3B">
        <w:rPr>
          <w:rFonts w:ascii="Arial" w:hAnsi="Arial" w:cs="Arial"/>
          <w:color w:val="000000"/>
          <w:sz w:val="20"/>
          <w:szCs w:val="20"/>
        </w:rPr>
        <w:t>legal</w:t>
      </w:r>
      <w:r w:rsidRPr="00564F3B">
        <w:rPr>
          <w:rFonts w:ascii="Arial" w:hAnsi="Arial" w:cs="Arial"/>
          <w:sz w:val="20"/>
          <w:szCs w:val="20"/>
        </w:rPr>
        <w:t>;</w:t>
      </w:r>
    </w:p>
    <w:p w14:paraId="7AD983E1" w14:textId="77777777" w:rsidR="00AF4C48" w:rsidRPr="00564F3B" w:rsidRDefault="00AF4C48" w:rsidP="00AF4C48">
      <w:pPr>
        <w:pStyle w:val="Prrafodelista1"/>
        <w:tabs>
          <w:tab w:val="left" w:pos="851"/>
        </w:tabs>
        <w:ind w:left="0" w:right="-1"/>
        <w:jc w:val="both"/>
        <w:rPr>
          <w:rFonts w:ascii="Arial" w:hAnsi="Arial" w:cs="Arial"/>
          <w:sz w:val="20"/>
          <w:szCs w:val="20"/>
        </w:rPr>
      </w:pPr>
    </w:p>
    <w:p w14:paraId="05A53C10" w14:textId="77777777" w:rsidR="00D55A14" w:rsidRDefault="00D55A14" w:rsidP="00E21490">
      <w:pPr>
        <w:pStyle w:val="Prrafodelista1"/>
        <w:numPr>
          <w:ilvl w:val="0"/>
          <w:numId w:val="36"/>
        </w:numPr>
        <w:tabs>
          <w:tab w:val="left" w:pos="851"/>
        </w:tabs>
        <w:ind w:left="0" w:right="-1" w:firstLine="0"/>
        <w:jc w:val="both"/>
        <w:rPr>
          <w:rFonts w:ascii="Arial" w:hAnsi="Arial" w:cs="Arial"/>
          <w:sz w:val="20"/>
          <w:szCs w:val="20"/>
        </w:rPr>
      </w:pPr>
      <w:r w:rsidRPr="00564F3B">
        <w:rPr>
          <w:rFonts w:ascii="Arial" w:hAnsi="Arial" w:cs="Arial"/>
          <w:sz w:val="20"/>
          <w:szCs w:val="20"/>
        </w:rPr>
        <w:t xml:space="preserve"> Al tener conocimiento en cualquier momento, de que se ventila un asunto donde existe cualquier tipo de violencia familiar; y</w:t>
      </w:r>
    </w:p>
    <w:p w14:paraId="2EFDE5E4" w14:textId="77777777" w:rsidR="00AF4C48" w:rsidRPr="00564F3B" w:rsidRDefault="00AF4C48" w:rsidP="00AF4C48">
      <w:pPr>
        <w:pStyle w:val="Prrafodelista1"/>
        <w:tabs>
          <w:tab w:val="left" w:pos="851"/>
        </w:tabs>
        <w:ind w:left="0" w:right="-1"/>
        <w:jc w:val="both"/>
        <w:rPr>
          <w:rFonts w:ascii="Arial" w:hAnsi="Arial" w:cs="Arial"/>
          <w:sz w:val="20"/>
          <w:szCs w:val="20"/>
        </w:rPr>
      </w:pPr>
    </w:p>
    <w:p w14:paraId="5D691885" w14:textId="77777777" w:rsidR="00D55A14" w:rsidRDefault="00D55A14" w:rsidP="00E21490">
      <w:pPr>
        <w:pStyle w:val="Prrafodelista1"/>
        <w:numPr>
          <w:ilvl w:val="0"/>
          <w:numId w:val="36"/>
        </w:numPr>
        <w:ind w:left="0" w:right="-1" w:firstLine="0"/>
        <w:jc w:val="both"/>
        <w:rPr>
          <w:rFonts w:ascii="Arial" w:hAnsi="Arial" w:cs="Arial"/>
          <w:sz w:val="20"/>
          <w:szCs w:val="20"/>
        </w:rPr>
      </w:pPr>
      <w:r w:rsidRPr="00564F3B">
        <w:rPr>
          <w:rFonts w:ascii="Arial" w:hAnsi="Arial" w:cs="Arial"/>
          <w:sz w:val="20"/>
          <w:szCs w:val="20"/>
        </w:rPr>
        <w:t xml:space="preserve">Ante la inasistencia del convocado en tres ocasiones. </w:t>
      </w:r>
    </w:p>
    <w:p w14:paraId="23DE851A" w14:textId="77777777" w:rsidR="00AF4C48" w:rsidRPr="00564F3B" w:rsidRDefault="00AF4C48" w:rsidP="00AF4C48">
      <w:pPr>
        <w:pStyle w:val="Prrafodelista1"/>
        <w:ind w:left="0" w:right="-1"/>
        <w:jc w:val="both"/>
        <w:rPr>
          <w:rFonts w:ascii="Arial" w:hAnsi="Arial" w:cs="Arial"/>
          <w:sz w:val="20"/>
          <w:szCs w:val="20"/>
        </w:rPr>
      </w:pPr>
    </w:p>
    <w:p w14:paraId="2AA507AB" w14:textId="77777777" w:rsidR="00F23858" w:rsidRPr="000811CB" w:rsidRDefault="00F23858" w:rsidP="00F23858">
      <w:pPr>
        <w:tabs>
          <w:tab w:val="left" w:pos="0"/>
        </w:tabs>
        <w:jc w:val="both"/>
        <w:rPr>
          <w:rFonts w:ascii="Arial" w:hAnsi="Arial" w:cs="Arial"/>
        </w:rPr>
      </w:pPr>
      <w:r>
        <w:rPr>
          <w:rFonts w:ascii="Arial" w:hAnsi="Arial" w:cs="Arial"/>
          <w:b/>
        </w:rPr>
        <w:t xml:space="preserve">Artículo </w:t>
      </w:r>
      <w:r w:rsidRPr="000811CB">
        <w:rPr>
          <w:rFonts w:ascii="Arial" w:hAnsi="Arial" w:cs="Arial"/>
          <w:b/>
        </w:rPr>
        <w:t xml:space="preserve">34. </w:t>
      </w:r>
      <w:r w:rsidRPr="000811CB">
        <w:rPr>
          <w:rFonts w:ascii="Arial" w:hAnsi="Arial" w:cs="Arial"/>
        </w:rPr>
        <w:t>El convenio o acuerdo deberá contener cuando menos los siguientes requisitos:</w:t>
      </w:r>
    </w:p>
    <w:p w14:paraId="18240111" w14:textId="77777777" w:rsidR="00D55A14" w:rsidRPr="00564F3B" w:rsidRDefault="00D55A14" w:rsidP="00E21490">
      <w:pPr>
        <w:ind w:right="-1"/>
        <w:jc w:val="both"/>
        <w:rPr>
          <w:rFonts w:ascii="Arial" w:hAnsi="Arial" w:cs="Arial"/>
        </w:rPr>
      </w:pPr>
    </w:p>
    <w:p w14:paraId="3849A9C4" w14:textId="77777777" w:rsidR="00D55A14" w:rsidRDefault="00D55A14" w:rsidP="00E21490">
      <w:pPr>
        <w:pStyle w:val="Prrafodelista1"/>
        <w:numPr>
          <w:ilvl w:val="0"/>
          <w:numId w:val="37"/>
        </w:numPr>
        <w:ind w:left="0" w:right="-1" w:firstLine="0"/>
        <w:jc w:val="both"/>
        <w:rPr>
          <w:rFonts w:ascii="Arial" w:hAnsi="Arial" w:cs="Arial"/>
          <w:sz w:val="20"/>
          <w:szCs w:val="20"/>
        </w:rPr>
      </w:pPr>
      <w:r w:rsidRPr="00564F3B">
        <w:rPr>
          <w:rFonts w:ascii="Arial" w:hAnsi="Arial" w:cs="Arial"/>
          <w:sz w:val="20"/>
          <w:szCs w:val="20"/>
        </w:rPr>
        <w:t>Lugar y fecha de su celebración;</w:t>
      </w:r>
    </w:p>
    <w:p w14:paraId="7D028DB4" w14:textId="77777777" w:rsidR="00AF4C48" w:rsidRPr="00564F3B" w:rsidRDefault="00AF4C48" w:rsidP="00AF4C48">
      <w:pPr>
        <w:pStyle w:val="Prrafodelista1"/>
        <w:ind w:left="0" w:right="-1"/>
        <w:jc w:val="both"/>
        <w:rPr>
          <w:rFonts w:ascii="Arial" w:hAnsi="Arial" w:cs="Arial"/>
          <w:sz w:val="20"/>
          <w:szCs w:val="20"/>
        </w:rPr>
      </w:pPr>
    </w:p>
    <w:p w14:paraId="660339DC" w14:textId="77777777" w:rsidR="00D55A14" w:rsidRPr="00564F3B" w:rsidRDefault="00D55A14" w:rsidP="00E21490">
      <w:pPr>
        <w:pStyle w:val="Prrafodelista1"/>
        <w:numPr>
          <w:ilvl w:val="0"/>
          <w:numId w:val="37"/>
        </w:numPr>
        <w:ind w:left="0" w:right="-1" w:firstLine="0"/>
        <w:jc w:val="both"/>
        <w:rPr>
          <w:rFonts w:ascii="Arial" w:hAnsi="Arial" w:cs="Arial"/>
          <w:sz w:val="20"/>
          <w:szCs w:val="20"/>
        </w:rPr>
      </w:pPr>
      <w:r w:rsidRPr="00564F3B">
        <w:rPr>
          <w:rFonts w:ascii="Arial" w:hAnsi="Arial" w:cs="Arial"/>
          <w:sz w:val="20"/>
          <w:szCs w:val="20"/>
        </w:rPr>
        <w:t>Nombre y datos generales de los interesados.</w:t>
      </w:r>
    </w:p>
    <w:p w14:paraId="24CF9659" w14:textId="77777777" w:rsidR="00D55A14" w:rsidRDefault="00D55A14" w:rsidP="00E21490">
      <w:pPr>
        <w:pStyle w:val="Prrafodelista1"/>
        <w:ind w:left="0" w:right="-1"/>
        <w:jc w:val="both"/>
        <w:rPr>
          <w:rFonts w:ascii="Arial" w:hAnsi="Arial" w:cs="Arial"/>
          <w:sz w:val="20"/>
          <w:szCs w:val="20"/>
        </w:rPr>
      </w:pPr>
      <w:r w:rsidRPr="00564F3B">
        <w:rPr>
          <w:rFonts w:ascii="Arial" w:hAnsi="Arial" w:cs="Arial"/>
          <w:sz w:val="20"/>
          <w:szCs w:val="20"/>
        </w:rPr>
        <w:t>Tratándose de representación legal de alguna persona física o moral se hará constar el documento con el que se haya acreditado dicho carácter;</w:t>
      </w:r>
    </w:p>
    <w:p w14:paraId="4AC79D9D" w14:textId="77777777" w:rsidR="00AF4C48" w:rsidRPr="00564F3B" w:rsidRDefault="00AF4C48" w:rsidP="00E21490">
      <w:pPr>
        <w:pStyle w:val="Prrafodelista1"/>
        <w:ind w:left="0" w:right="-1"/>
        <w:jc w:val="both"/>
        <w:rPr>
          <w:rFonts w:ascii="Arial" w:hAnsi="Arial" w:cs="Arial"/>
          <w:sz w:val="20"/>
          <w:szCs w:val="20"/>
        </w:rPr>
      </w:pPr>
    </w:p>
    <w:p w14:paraId="66F65C3C" w14:textId="77777777" w:rsidR="00D55A14" w:rsidRDefault="00D55A14" w:rsidP="00E21490">
      <w:pPr>
        <w:pStyle w:val="Prrafodelista1"/>
        <w:numPr>
          <w:ilvl w:val="0"/>
          <w:numId w:val="37"/>
        </w:numPr>
        <w:ind w:left="0" w:right="-1" w:firstLine="0"/>
        <w:jc w:val="both"/>
        <w:rPr>
          <w:rFonts w:ascii="Arial" w:hAnsi="Arial" w:cs="Arial"/>
          <w:sz w:val="20"/>
          <w:szCs w:val="20"/>
        </w:rPr>
      </w:pPr>
      <w:r w:rsidRPr="00564F3B">
        <w:rPr>
          <w:rFonts w:ascii="Arial" w:hAnsi="Arial" w:cs="Arial"/>
          <w:sz w:val="20"/>
          <w:szCs w:val="20"/>
        </w:rPr>
        <w:t>Los antecedentes;</w:t>
      </w:r>
    </w:p>
    <w:p w14:paraId="143D5F96" w14:textId="77777777" w:rsidR="00AF4C48" w:rsidRPr="00564F3B" w:rsidRDefault="00AF4C48" w:rsidP="00AF4C48">
      <w:pPr>
        <w:pStyle w:val="Prrafodelista1"/>
        <w:ind w:left="0" w:right="-1"/>
        <w:jc w:val="both"/>
        <w:rPr>
          <w:rFonts w:ascii="Arial" w:hAnsi="Arial" w:cs="Arial"/>
          <w:sz w:val="20"/>
          <w:szCs w:val="20"/>
        </w:rPr>
      </w:pPr>
    </w:p>
    <w:p w14:paraId="1188C5A7" w14:textId="77777777" w:rsidR="00D55A14" w:rsidRDefault="00D55A14" w:rsidP="00E21490">
      <w:pPr>
        <w:pStyle w:val="Prrafodelista1"/>
        <w:numPr>
          <w:ilvl w:val="0"/>
          <w:numId w:val="37"/>
        </w:numPr>
        <w:ind w:left="0" w:right="-1" w:firstLine="0"/>
        <w:jc w:val="both"/>
        <w:rPr>
          <w:rFonts w:ascii="Arial" w:hAnsi="Arial" w:cs="Arial"/>
          <w:sz w:val="20"/>
          <w:szCs w:val="20"/>
        </w:rPr>
      </w:pPr>
      <w:r w:rsidRPr="00564F3B">
        <w:rPr>
          <w:rFonts w:ascii="Arial" w:hAnsi="Arial" w:cs="Arial"/>
          <w:sz w:val="20"/>
          <w:szCs w:val="20"/>
        </w:rPr>
        <w:t>Descripción precisa de las obligaciones que hubieran acordado los interesados, así como sus condiciones, términos y plazos de cumplimiento;</w:t>
      </w:r>
    </w:p>
    <w:p w14:paraId="47134812" w14:textId="77777777" w:rsidR="00AF4C48" w:rsidRPr="00564F3B" w:rsidRDefault="00AF4C48" w:rsidP="00AF4C48">
      <w:pPr>
        <w:pStyle w:val="Prrafodelista1"/>
        <w:ind w:left="0" w:right="-1"/>
        <w:jc w:val="both"/>
        <w:rPr>
          <w:rFonts w:ascii="Arial" w:hAnsi="Arial" w:cs="Arial"/>
          <w:sz w:val="20"/>
          <w:szCs w:val="20"/>
        </w:rPr>
      </w:pPr>
    </w:p>
    <w:p w14:paraId="49C0C16A" w14:textId="77777777" w:rsidR="00D55A14" w:rsidRDefault="00D55A14" w:rsidP="00E21490">
      <w:pPr>
        <w:pStyle w:val="Prrafodelista1"/>
        <w:numPr>
          <w:ilvl w:val="0"/>
          <w:numId w:val="37"/>
        </w:numPr>
        <w:ind w:left="0" w:right="-1" w:firstLine="0"/>
        <w:jc w:val="both"/>
        <w:rPr>
          <w:rFonts w:ascii="Arial" w:hAnsi="Arial" w:cs="Arial"/>
          <w:sz w:val="20"/>
          <w:szCs w:val="20"/>
        </w:rPr>
      </w:pPr>
      <w:r w:rsidRPr="00564F3B">
        <w:rPr>
          <w:rFonts w:ascii="Arial" w:hAnsi="Arial" w:cs="Arial"/>
          <w:sz w:val="20"/>
          <w:szCs w:val="20"/>
        </w:rPr>
        <w:t>Firma de quienes lo suscriben y la firma del facilitador. En caso de que alguno de los interesados no sepa o no pudiera firmar, estampará su huella digital o firmará otra persona a su ruego y encargo, dejándose constancia de ello;</w:t>
      </w:r>
    </w:p>
    <w:p w14:paraId="02C8E869" w14:textId="77777777" w:rsidR="00AF4C48" w:rsidRPr="00564F3B" w:rsidRDefault="00AF4C48" w:rsidP="00AF4C48">
      <w:pPr>
        <w:pStyle w:val="Prrafodelista1"/>
        <w:ind w:left="0" w:right="-1"/>
        <w:jc w:val="both"/>
        <w:rPr>
          <w:rFonts w:ascii="Arial" w:hAnsi="Arial" w:cs="Arial"/>
          <w:sz w:val="20"/>
          <w:szCs w:val="20"/>
        </w:rPr>
      </w:pPr>
    </w:p>
    <w:p w14:paraId="7088C302" w14:textId="77777777" w:rsidR="00D244D6" w:rsidRPr="000811CB" w:rsidRDefault="00D244D6" w:rsidP="00D244D6">
      <w:pPr>
        <w:tabs>
          <w:tab w:val="left" w:pos="0"/>
        </w:tabs>
        <w:jc w:val="both"/>
        <w:rPr>
          <w:rFonts w:ascii="Arial" w:hAnsi="Arial" w:cs="Arial"/>
        </w:rPr>
      </w:pPr>
      <w:r w:rsidRPr="000811CB">
        <w:rPr>
          <w:rFonts w:ascii="Arial" w:hAnsi="Arial" w:cs="Arial"/>
          <w:b/>
        </w:rPr>
        <w:t>VI.</w:t>
      </w:r>
      <w:r w:rsidRPr="000811CB">
        <w:rPr>
          <w:rFonts w:ascii="Arial" w:hAnsi="Arial" w:cs="Arial"/>
        </w:rPr>
        <w:t xml:space="preserve"> La autorización o validación del Director General respectivo en su caso.</w:t>
      </w:r>
    </w:p>
    <w:p w14:paraId="49AE0CC7" w14:textId="77777777" w:rsidR="00D244D6" w:rsidRDefault="00D244D6" w:rsidP="00D244D6">
      <w:pPr>
        <w:tabs>
          <w:tab w:val="left" w:pos="0"/>
        </w:tabs>
        <w:jc w:val="both"/>
        <w:rPr>
          <w:rFonts w:ascii="Arial" w:hAnsi="Arial" w:cs="Arial"/>
        </w:rPr>
      </w:pPr>
    </w:p>
    <w:p w14:paraId="352D122C" w14:textId="77777777" w:rsidR="00D244D6" w:rsidRPr="000811CB" w:rsidRDefault="00D244D6" w:rsidP="00D244D6">
      <w:pPr>
        <w:tabs>
          <w:tab w:val="left" w:pos="0"/>
        </w:tabs>
        <w:jc w:val="both"/>
        <w:rPr>
          <w:rFonts w:ascii="Arial" w:hAnsi="Arial" w:cs="Arial"/>
        </w:rPr>
      </w:pPr>
      <w:r w:rsidRPr="000811CB">
        <w:rPr>
          <w:rFonts w:ascii="Arial" w:hAnsi="Arial" w:cs="Arial"/>
        </w:rPr>
        <w:t>En la materia penal, de conformidad con el Código Nacional de Procedimientos Penales; y</w:t>
      </w:r>
    </w:p>
    <w:p w14:paraId="1D1F00B2" w14:textId="77777777" w:rsidR="00AF4C48" w:rsidRPr="00564F3B" w:rsidRDefault="00AF4C48" w:rsidP="00AF4C48">
      <w:pPr>
        <w:pStyle w:val="Prrafodelista1"/>
        <w:ind w:left="0" w:right="-1"/>
        <w:jc w:val="both"/>
        <w:rPr>
          <w:rFonts w:ascii="Arial" w:hAnsi="Arial" w:cs="Arial"/>
          <w:sz w:val="20"/>
          <w:szCs w:val="20"/>
        </w:rPr>
      </w:pPr>
    </w:p>
    <w:p w14:paraId="496A76EB" w14:textId="77777777" w:rsidR="00D55A14" w:rsidRPr="00564F3B" w:rsidRDefault="00D55A14" w:rsidP="00E21490">
      <w:pPr>
        <w:pStyle w:val="Prrafodelista1"/>
        <w:numPr>
          <w:ilvl w:val="0"/>
          <w:numId w:val="37"/>
        </w:numPr>
        <w:tabs>
          <w:tab w:val="left" w:pos="851"/>
        </w:tabs>
        <w:ind w:left="0" w:right="-1" w:firstLine="0"/>
        <w:jc w:val="both"/>
        <w:rPr>
          <w:rFonts w:ascii="Arial" w:hAnsi="Arial" w:cs="Arial"/>
          <w:sz w:val="20"/>
          <w:szCs w:val="20"/>
        </w:rPr>
      </w:pPr>
      <w:r w:rsidRPr="00564F3B">
        <w:rPr>
          <w:rFonts w:ascii="Arial" w:hAnsi="Arial" w:cs="Arial"/>
          <w:sz w:val="20"/>
          <w:szCs w:val="20"/>
        </w:rPr>
        <w:t>Cualquier otro aspecto que el facilitador considere necesario.</w:t>
      </w:r>
    </w:p>
    <w:p w14:paraId="1460EF70" w14:textId="77777777" w:rsidR="00D55A14" w:rsidRPr="00564F3B" w:rsidRDefault="00D55A14" w:rsidP="00E21490">
      <w:pPr>
        <w:pStyle w:val="Sinespaciado1"/>
        <w:ind w:right="-1"/>
        <w:rPr>
          <w:rFonts w:ascii="Arial" w:hAnsi="Arial" w:cs="Arial"/>
          <w:sz w:val="20"/>
          <w:szCs w:val="20"/>
        </w:rPr>
      </w:pPr>
    </w:p>
    <w:p w14:paraId="65CE5BE6" w14:textId="77777777" w:rsidR="00D55A14" w:rsidRPr="00564F3B" w:rsidRDefault="00D55A14" w:rsidP="00E21490">
      <w:pPr>
        <w:ind w:right="-1"/>
        <w:jc w:val="both"/>
        <w:rPr>
          <w:rFonts w:ascii="Arial" w:hAnsi="Arial" w:cs="Arial"/>
        </w:rPr>
      </w:pPr>
      <w:r w:rsidRPr="00564F3B">
        <w:rPr>
          <w:rFonts w:ascii="Arial" w:hAnsi="Arial" w:cs="Arial"/>
          <w:b/>
          <w:bCs/>
        </w:rPr>
        <w:t>Artículo 35.</w:t>
      </w:r>
      <w:r w:rsidRPr="00564F3B">
        <w:rPr>
          <w:rFonts w:ascii="Arial" w:hAnsi="Arial" w:cs="Arial"/>
        </w:rPr>
        <w:t xml:space="preserve"> Por la sola firma del facilitador, se presume que el convenio, acuerdo o plan de reparación, no es contrario a derecho, no afecta a la moral, a las buenas costumbres o al orden público. También se considerará que las firmas contenidas son auténticas.</w:t>
      </w:r>
    </w:p>
    <w:p w14:paraId="38A879F2" w14:textId="77777777" w:rsidR="00D55A14" w:rsidRPr="00564F3B" w:rsidRDefault="00D55A14" w:rsidP="00E21490">
      <w:pPr>
        <w:pStyle w:val="Sinespaciado1"/>
        <w:ind w:right="-1"/>
        <w:rPr>
          <w:rFonts w:ascii="Arial" w:hAnsi="Arial" w:cs="Arial"/>
          <w:sz w:val="20"/>
          <w:szCs w:val="20"/>
        </w:rPr>
      </w:pPr>
    </w:p>
    <w:p w14:paraId="325B0844" w14:textId="77777777" w:rsidR="00385285" w:rsidRPr="000811CB" w:rsidRDefault="00385285" w:rsidP="00385285">
      <w:pPr>
        <w:tabs>
          <w:tab w:val="left" w:pos="0"/>
        </w:tabs>
        <w:jc w:val="both"/>
        <w:rPr>
          <w:rFonts w:ascii="Arial" w:hAnsi="Arial" w:cs="Arial"/>
          <w:b/>
        </w:rPr>
      </w:pPr>
      <w:r w:rsidRPr="000811CB">
        <w:rPr>
          <w:rFonts w:ascii="Arial" w:hAnsi="Arial" w:cs="Arial"/>
          <w:b/>
        </w:rPr>
        <w:t>ARTÍCULO 36.</w:t>
      </w:r>
      <w:r w:rsidRPr="000811CB">
        <w:rPr>
          <w:rFonts w:ascii="Arial" w:hAnsi="Arial" w:cs="Arial"/>
        </w:rPr>
        <w:t xml:space="preserve"> Cuando alguno de los interesados incumpla el contenido del convenio o acuerdo, el afectado podrá solicitar su ejecución a través de los procedimientos diseñados para el Juicio Ejecutivo Civil o la vía de apremio, ante el Juez competente o por cualquier otro procedimiento establecido por la Ley. </w:t>
      </w:r>
    </w:p>
    <w:p w14:paraId="6958D9E3" w14:textId="77777777" w:rsidR="00385285" w:rsidRPr="000811CB" w:rsidRDefault="00385285" w:rsidP="00385285">
      <w:pPr>
        <w:tabs>
          <w:tab w:val="left" w:pos="0"/>
        </w:tabs>
        <w:jc w:val="both"/>
        <w:rPr>
          <w:rFonts w:ascii="Arial" w:hAnsi="Arial" w:cs="Arial"/>
        </w:rPr>
      </w:pPr>
    </w:p>
    <w:p w14:paraId="10ABDAB8" w14:textId="77777777" w:rsidR="00385285" w:rsidRPr="000811CB" w:rsidRDefault="00385285" w:rsidP="00385285">
      <w:pPr>
        <w:tabs>
          <w:tab w:val="left" w:pos="0"/>
        </w:tabs>
        <w:jc w:val="both"/>
        <w:rPr>
          <w:rFonts w:ascii="Arial" w:hAnsi="Arial" w:cs="Arial"/>
        </w:rPr>
      </w:pPr>
      <w:r w:rsidRPr="000811CB">
        <w:rPr>
          <w:rFonts w:ascii="Arial" w:hAnsi="Arial" w:cs="Arial"/>
        </w:rPr>
        <w:t>En la materia penal, se estará a lo dispuesto en el Código Nacional de Procedimientos Penales.</w:t>
      </w:r>
    </w:p>
    <w:p w14:paraId="2BF284FC" w14:textId="77777777" w:rsidR="00D55A14" w:rsidRPr="00564F3B" w:rsidRDefault="00D55A14" w:rsidP="00E21490">
      <w:pPr>
        <w:pStyle w:val="Sinespaciado1"/>
        <w:ind w:right="-1"/>
        <w:rPr>
          <w:rFonts w:ascii="Arial" w:hAnsi="Arial" w:cs="Arial"/>
          <w:sz w:val="20"/>
          <w:szCs w:val="20"/>
        </w:rPr>
      </w:pPr>
    </w:p>
    <w:p w14:paraId="11E47D9C" w14:textId="77777777" w:rsidR="00D55A14" w:rsidRPr="00564F3B" w:rsidRDefault="00D55A14" w:rsidP="00E21490">
      <w:pPr>
        <w:ind w:right="-1"/>
        <w:jc w:val="both"/>
        <w:rPr>
          <w:rFonts w:ascii="Arial" w:hAnsi="Arial" w:cs="Arial"/>
        </w:rPr>
      </w:pPr>
      <w:r w:rsidRPr="00564F3B">
        <w:rPr>
          <w:rFonts w:ascii="Arial" w:hAnsi="Arial" w:cs="Arial"/>
          <w:b/>
          <w:bCs/>
        </w:rPr>
        <w:t xml:space="preserve">Artículo 37. </w:t>
      </w:r>
      <w:r w:rsidRPr="00564F3B">
        <w:rPr>
          <w:rFonts w:ascii="Arial" w:hAnsi="Arial" w:cs="Arial"/>
        </w:rPr>
        <w:t>El facilitador podrá auxiliarse de otros expertos en la materia del conflicto planteado en aras de lograr una solución más sólida y justa dentro del procedimiento.</w:t>
      </w:r>
    </w:p>
    <w:p w14:paraId="05B376C8" w14:textId="77777777" w:rsidR="00D55A14" w:rsidRPr="00564F3B" w:rsidRDefault="00D55A14" w:rsidP="00E21490">
      <w:pPr>
        <w:pStyle w:val="Sinespaciado1"/>
        <w:ind w:right="-1"/>
        <w:rPr>
          <w:rFonts w:ascii="Arial" w:hAnsi="Arial" w:cs="Arial"/>
          <w:sz w:val="20"/>
          <w:szCs w:val="20"/>
        </w:rPr>
      </w:pPr>
    </w:p>
    <w:p w14:paraId="50E09778" w14:textId="77777777" w:rsidR="00D55A14" w:rsidRPr="00564F3B" w:rsidRDefault="00D55A14" w:rsidP="00E21490">
      <w:pPr>
        <w:ind w:right="-1"/>
        <w:jc w:val="both"/>
        <w:rPr>
          <w:rFonts w:ascii="Arial" w:hAnsi="Arial" w:cs="Arial"/>
        </w:rPr>
      </w:pPr>
      <w:r w:rsidRPr="00564F3B">
        <w:rPr>
          <w:rFonts w:ascii="Arial" w:hAnsi="Arial" w:cs="Arial"/>
          <w:b/>
          <w:bCs/>
        </w:rPr>
        <w:t>Artículo 38.</w:t>
      </w:r>
      <w:r w:rsidRPr="00564F3B">
        <w:rPr>
          <w:rFonts w:ascii="Arial" w:hAnsi="Arial" w:cs="Arial"/>
        </w:rPr>
        <w:t xml:space="preserve"> Los interesados conservarán los derechos que no se hubieren convenido, para hacerlos valer mediante las acciones legales respectivas.</w:t>
      </w:r>
    </w:p>
    <w:p w14:paraId="531FB501" w14:textId="77777777" w:rsidR="00D55A14" w:rsidRPr="00564F3B" w:rsidRDefault="00D55A14" w:rsidP="00E21490">
      <w:pPr>
        <w:ind w:right="-1"/>
        <w:jc w:val="both"/>
        <w:rPr>
          <w:rFonts w:ascii="Arial" w:hAnsi="Arial" w:cs="Arial"/>
        </w:rPr>
      </w:pPr>
    </w:p>
    <w:p w14:paraId="026FBC1C" w14:textId="77777777" w:rsidR="00D55A14" w:rsidRPr="00564F3B" w:rsidRDefault="00D55A14" w:rsidP="00E21490">
      <w:pPr>
        <w:pStyle w:val="ecmsonormal"/>
        <w:spacing w:after="0"/>
        <w:ind w:right="-1"/>
        <w:jc w:val="both"/>
        <w:rPr>
          <w:rFonts w:ascii="Arial" w:hAnsi="Arial" w:cs="Arial"/>
          <w:sz w:val="20"/>
          <w:szCs w:val="20"/>
        </w:rPr>
      </w:pPr>
      <w:r w:rsidRPr="00564F3B">
        <w:rPr>
          <w:rFonts w:ascii="Arial" w:hAnsi="Arial" w:cs="Arial"/>
          <w:b/>
          <w:bCs/>
          <w:sz w:val="20"/>
          <w:szCs w:val="20"/>
        </w:rPr>
        <w:t xml:space="preserve">Artículo 39. </w:t>
      </w:r>
      <w:r w:rsidRPr="00564F3B">
        <w:rPr>
          <w:rFonts w:ascii="Arial" w:hAnsi="Arial" w:cs="Arial"/>
          <w:sz w:val="20"/>
          <w:szCs w:val="20"/>
        </w:rPr>
        <w:t xml:space="preserve">Los convenios celebrados en el procedimiento de mediación o conciliación, autorizados o validados por el Centro del Poder Judicial tendrán efectos de cosa juzgada, en el caso de que sean asuntos de índole civil, familiar o mercantil. </w:t>
      </w:r>
    </w:p>
    <w:p w14:paraId="1390425C" w14:textId="77777777" w:rsidR="00D55A14" w:rsidRPr="00564F3B" w:rsidRDefault="00D55A14" w:rsidP="00E21490">
      <w:pPr>
        <w:pStyle w:val="ecmsonormal"/>
        <w:spacing w:after="0"/>
        <w:ind w:right="-1"/>
        <w:jc w:val="both"/>
        <w:rPr>
          <w:rFonts w:ascii="Arial" w:hAnsi="Arial" w:cs="Arial"/>
          <w:b/>
          <w:bCs/>
          <w:sz w:val="20"/>
          <w:szCs w:val="20"/>
        </w:rPr>
      </w:pPr>
    </w:p>
    <w:p w14:paraId="204E8224" w14:textId="77777777" w:rsidR="00D55A14" w:rsidRPr="00564F3B" w:rsidRDefault="00D55A14" w:rsidP="00E21490">
      <w:pPr>
        <w:pStyle w:val="ecmsonormal"/>
        <w:spacing w:after="0"/>
        <w:ind w:right="-1"/>
        <w:jc w:val="both"/>
        <w:rPr>
          <w:rFonts w:ascii="Arial" w:hAnsi="Arial" w:cs="Arial"/>
          <w:sz w:val="20"/>
          <w:szCs w:val="20"/>
        </w:rPr>
      </w:pPr>
      <w:r w:rsidRPr="00564F3B">
        <w:rPr>
          <w:rFonts w:ascii="Arial" w:hAnsi="Arial" w:cs="Arial"/>
          <w:sz w:val="20"/>
          <w:szCs w:val="20"/>
        </w:rPr>
        <w:t>En el caso de facilitadores privados, los convenios celebrados ante ellos</w:t>
      </w:r>
      <w:r w:rsidRPr="00564F3B">
        <w:rPr>
          <w:rFonts w:ascii="Arial" w:hAnsi="Arial" w:cs="Arial"/>
          <w:color w:val="000000"/>
          <w:sz w:val="20"/>
          <w:szCs w:val="20"/>
        </w:rPr>
        <w:t>,</w:t>
      </w:r>
      <w:r w:rsidRPr="00564F3B">
        <w:rPr>
          <w:rFonts w:ascii="Arial" w:hAnsi="Arial" w:cs="Arial"/>
          <w:sz w:val="20"/>
          <w:szCs w:val="20"/>
        </w:rPr>
        <w:t xml:space="preserve"> tendrán el efecto de cosa juzgada</w:t>
      </w:r>
      <w:r w:rsidRPr="00564F3B">
        <w:rPr>
          <w:rFonts w:ascii="Arial" w:hAnsi="Arial" w:cs="Arial"/>
          <w:color w:val="000000"/>
          <w:sz w:val="20"/>
          <w:szCs w:val="20"/>
        </w:rPr>
        <w:t>, siempre y cuando sean validados por el Centro del Poder Judicial</w:t>
      </w:r>
      <w:r w:rsidRPr="00564F3B">
        <w:rPr>
          <w:rFonts w:ascii="Arial" w:hAnsi="Arial" w:cs="Arial"/>
          <w:sz w:val="20"/>
          <w:szCs w:val="20"/>
        </w:rPr>
        <w:t>.</w:t>
      </w:r>
    </w:p>
    <w:p w14:paraId="7EE36AD4" w14:textId="77777777" w:rsidR="00D55A14" w:rsidRPr="00564F3B" w:rsidRDefault="00D55A14" w:rsidP="00E21490">
      <w:pPr>
        <w:pStyle w:val="ecmsonormal"/>
        <w:spacing w:after="0"/>
        <w:ind w:right="-1"/>
        <w:jc w:val="both"/>
        <w:rPr>
          <w:rFonts w:ascii="Arial" w:hAnsi="Arial" w:cs="Arial"/>
          <w:sz w:val="20"/>
          <w:szCs w:val="20"/>
        </w:rPr>
      </w:pPr>
    </w:p>
    <w:p w14:paraId="7586395A" w14:textId="77777777" w:rsidR="00D55A14" w:rsidRPr="00564F3B" w:rsidRDefault="00D55A14" w:rsidP="00E21490">
      <w:pPr>
        <w:pStyle w:val="ecmsonormal"/>
        <w:spacing w:after="0"/>
        <w:ind w:right="-1"/>
        <w:jc w:val="both"/>
        <w:rPr>
          <w:rFonts w:ascii="Arial" w:hAnsi="Arial" w:cs="Arial"/>
          <w:sz w:val="20"/>
          <w:szCs w:val="20"/>
        </w:rPr>
      </w:pPr>
      <w:r w:rsidRPr="00564F3B">
        <w:rPr>
          <w:rFonts w:ascii="Arial" w:hAnsi="Arial" w:cs="Arial"/>
          <w:sz w:val="20"/>
          <w:szCs w:val="20"/>
        </w:rPr>
        <w:lastRenderedPageBreak/>
        <w:t>En materia penal se estará a lo dispuesto por la legislación en la materia.</w:t>
      </w:r>
    </w:p>
    <w:p w14:paraId="39533917" w14:textId="77777777" w:rsidR="00D55A14" w:rsidRPr="00564F3B" w:rsidRDefault="00D55A14" w:rsidP="00E21490">
      <w:pPr>
        <w:pStyle w:val="Sinespaciado1"/>
        <w:ind w:right="-1"/>
        <w:rPr>
          <w:rFonts w:ascii="Arial" w:hAnsi="Arial" w:cs="Arial"/>
          <w:sz w:val="20"/>
          <w:szCs w:val="20"/>
        </w:rPr>
      </w:pPr>
    </w:p>
    <w:p w14:paraId="48C209E3" w14:textId="77777777" w:rsidR="00D55A14" w:rsidRPr="00564F3B" w:rsidRDefault="00D55A14" w:rsidP="00E21490">
      <w:pPr>
        <w:ind w:right="-1"/>
        <w:jc w:val="both"/>
        <w:rPr>
          <w:rFonts w:ascii="Arial" w:hAnsi="Arial" w:cs="Arial"/>
        </w:rPr>
      </w:pPr>
      <w:r w:rsidRPr="00564F3B">
        <w:rPr>
          <w:rFonts w:ascii="Arial" w:hAnsi="Arial" w:cs="Arial"/>
          <w:b/>
          <w:bCs/>
        </w:rPr>
        <w:t xml:space="preserve">Artículo 40. </w:t>
      </w:r>
      <w:r w:rsidRPr="00564F3B">
        <w:rPr>
          <w:rFonts w:ascii="Arial" w:hAnsi="Arial" w:cs="Arial"/>
        </w:rPr>
        <w:t>Los procedimientos de los mecanismos alternativos de solución de controversias tendrán carácter confidencial. En consecuencia, toda persona que en ellos intervenga</w:t>
      </w:r>
      <w:r w:rsidRPr="00564F3B">
        <w:rPr>
          <w:rFonts w:ascii="Arial" w:hAnsi="Arial" w:cs="Arial"/>
          <w:color w:val="000000"/>
        </w:rPr>
        <w:t>,</w:t>
      </w:r>
      <w:r w:rsidRPr="00564F3B">
        <w:rPr>
          <w:rFonts w:ascii="Arial" w:hAnsi="Arial" w:cs="Arial"/>
        </w:rPr>
        <w:t xml:space="preserve"> estará impedida para divulgar la información que de aquél se derive.</w:t>
      </w:r>
    </w:p>
    <w:p w14:paraId="57021DD5" w14:textId="77777777" w:rsidR="00D55A14" w:rsidRPr="00564F3B" w:rsidRDefault="00D55A14" w:rsidP="00E21490">
      <w:pPr>
        <w:ind w:right="-1"/>
        <w:jc w:val="both"/>
        <w:rPr>
          <w:rFonts w:ascii="Arial" w:hAnsi="Arial" w:cs="Arial"/>
        </w:rPr>
      </w:pPr>
    </w:p>
    <w:p w14:paraId="073F6274" w14:textId="77777777" w:rsidR="00D55A14" w:rsidRPr="00564F3B" w:rsidRDefault="00D55A14" w:rsidP="00E21490">
      <w:pPr>
        <w:ind w:right="-1"/>
        <w:jc w:val="both"/>
        <w:rPr>
          <w:rFonts w:ascii="Arial" w:hAnsi="Arial" w:cs="Arial"/>
        </w:rPr>
      </w:pPr>
      <w:r w:rsidRPr="00564F3B">
        <w:rPr>
          <w:rFonts w:ascii="Arial" w:hAnsi="Arial" w:cs="Arial"/>
        </w:rPr>
        <w:t>La información proporcionada por los interesados en el procedimiento será confidencial y privilegiada; de igual manera lo serán todos los documentos relativos al mismo, exceptuando las constancias que se realizan de mero trámite, las cuales no contendrán ninguna manifestación realizada en el procedimiento.</w:t>
      </w:r>
    </w:p>
    <w:p w14:paraId="25B0A919" w14:textId="77777777" w:rsidR="00D55A14" w:rsidRPr="00564F3B" w:rsidRDefault="00D55A14" w:rsidP="00E21490">
      <w:pPr>
        <w:pStyle w:val="Sinespaciado1"/>
        <w:ind w:right="-1"/>
        <w:rPr>
          <w:rFonts w:ascii="Arial" w:hAnsi="Arial" w:cs="Arial"/>
          <w:sz w:val="20"/>
          <w:szCs w:val="20"/>
        </w:rPr>
      </w:pPr>
    </w:p>
    <w:p w14:paraId="0553FD53" w14:textId="77777777" w:rsidR="00D55A14" w:rsidRPr="00564F3B" w:rsidRDefault="00D55A14" w:rsidP="00E21490">
      <w:pPr>
        <w:ind w:right="-1"/>
        <w:jc w:val="both"/>
        <w:rPr>
          <w:rFonts w:ascii="Arial" w:hAnsi="Arial" w:cs="Arial"/>
        </w:rPr>
      </w:pPr>
      <w:r w:rsidRPr="00564F3B">
        <w:rPr>
          <w:rFonts w:ascii="Arial" w:hAnsi="Arial" w:cs="Arial"/>
          <w:b/>
          <w:bCs/>
        </w:rPr>
        <w:t>Artículo 41.</w:t>
      </w:r>
      <w:r w:rsidRPr="00564F3B">
        <w:rPr>
          <w:rFonts w:ascii="Arial" w:hAnsi="Arial" w:cs="Arial"/>
        </w:rPr>
        <w:t xml:space="preserve"> El facilitador no podrá fungir como testigo en la vía jurisdiccional en el asunto en el que haya intervenido, toda vez que al someterse los interesados al procedimiento, reconocen su carácter confidencial. Tampoco podrá actuar como apoderado legal, abogado o asesor en los procedimientos jurisdiccionales relacionados con el asunto en el que intervino.</w:t>
      </w:r>
    </w:p>
    <w:p w14:paraId="022A1972" w14:textId="77777777" w:rsidR="00D55A14" w:rsidRPr="00564F3B" w:rsidRDefault="00D55A14" w:rsidP="00E21490">
      <w:pPr>
        <w:pStyle w:val="Sinespaciado1"/>
        <w:ind w:right="-1"/>
        <w:rPr>
          <w:rFonts w:ascii="Arial" w:hAnsi="Arial" w:cs="Arial"/>
          <w:sz w:val="20"/>
          <w:szCs w:val="20"/>
        </w:rPr>
      </w:pPr>
    </w:p>
    <w:p w14:paraId="241ED80C" w14:textId="77777777" w:rsidR="00D55A14" w:rsidRPr="00564F3B" w:rsidRDefault="00D55A14" w:rsidP="00E21490">
      <w:pPr>
        <w:ind w:right="-1"/>
        <w:jc w:val="both"/>
        <w:rPr>
          <w:rFonts w:ascii="Arial" w:hAnsi="Arial" w:cs="Arial"/>
        </w:rPr>
      </w:pPr>
      <w:r w:rsidRPr="00564F3B">
        <w:rPr>
          <w:rFonts w:ascii="Arial" w:hAnsi="Arial" w:cs="Arial"/>
          <w:b/>
          <w:bCs/>
        </w:rPr>
        <w:t>Artículo 42.</w:t>
      </w:r>
      <w:r w:rsidRPr="00564F3B">
        <w:rPr>
          <w:rFonts w:ascii="Arial" w:hAnsi="Arial" w:cs="Arial"/>
        </w:rPr>
        <w:t xml:space="preserve"> La actuación de los facilitadores en sede judicial estará protegida por el secreto profesional, teniendo éstos fe pública en sus actuaciones.</w:t>
      </w:r>
    </w:p>
    <w:p w14:paraId="4E530F97" w14:textId="77777777" w:rsidR="00D55A14" w:rsidRPr="00564F3B" w:rsidRDefault="00D55A14" w:rsidP="00E21490">
      <w:pPr>
        <w:pStyle w:val="Sinespaciado1"/>
        <w:ind w:right="-1"/>
        <w:rPr>
          <w:rFonts w:ascii="Arial" w:hAnsi="Arial" w:cs="Arial"/>
          <w:sz w:val="20"/>
          <w:szCs w:val="20"/>
        </w:rPr>
      </w:pPr>
    </w:p>
    <w:p w14:paraId="6389EC6B" w14:textId="77777777" w:rsidR="00D55A14" w:rsidRPr="00564F3B" w:rsidRDefault="00D55A14" w:rsidP="00E21490">
      <w:pPr>
        <w:ind w:right="-1"/>
        <w:jc w:val="center"/>
        <w:rPr>
          <w:rFonts w:ascii="Arial" w:hAnsi="Arial" w:cs="Arial"/>
          <w:b/>
          <w:bCs/>
        </w:rPr>
      </w:pPr>
    </w:p>
    <w:p w14:paraId="3D3FB989" w14:textId="77777777" w:rsidR="00D55A14" w:rsidRPr="00564F3B" w:rsidRDefault="00D55A14" w:rsidP="00E21490">
      <w:pPr>
        <w:ind w:right="-1"/>
        <w:jc w:val="center"/>
        <w:rPr>
          <w:rFonts w:ascii="Arial" w:hAnsi="Arial" w:cs="Arial"/>
          <w:b/>
          <w:bCs/>
        </w:rPr>
      </w:pPr>
      <w:r w:rsidRPr="00564F3B">
        <w:rPr>
          <w:rFonts w:ascii="Arial" w:hAnsi="Arial" w:cs="Arial"/>
          <w:b/>
          <w:bCs/>
        </w:rPr>
        <w:t>TÍTULO TERCERO</w:t>
      </w:r>
    </w:p>
    <w:p w14:paraId="50BD8F7D" w14:textId="77777777" w:rsidR="00D55A14" w:rsidRPr="00564F3B" w:rsidRDefault="00D55A14" w:rsidP="00E21490">
      <w:pPr>
        <w:ind w:right="-1"/>
        <w:jc w:val="center"/>
        <w:rPr>
          <w:rFonts w:ascii="Arial" w:hAnsi="Arial" w:cs="Arial"/>
          <w:b/>
          <w:bCs/>
        </w:rPr>
      </w:pPr>
      <w:r w:rsidRPr="00564F3B">
        <w:rPr>
          <w:rFonts w:ascii="Arial" w:hAnsi="Arial" w:cs="Arial"/>
          <w:b/>
          <w:bCs/>
        </w:rPr>
        <w:t>MEDIACIÓN PÚBLICA</w:t>
      </w:r>
    </w:p>
    <w:p w14:paraId="13369CA2" w14:textId="77777777" w:rsidR="00D55A14" w:rsidRDefault="00D55A14" w:rsidP="00E21490">
      <w:pPr>
        <w:pStyle w:val="Sinespaciado1"/>
        <w:ind w:right="-1"/>
        <w:rPr>
          <w:rFonts w:ascii="Arial" w:hAnsi="Arial" w:cs="Arial"/>
          <w:sz w:val="20"/>
          <w:szCs w:val="20"/>
        </w:rPr>
      </w:pPr>
    </w:p>
    <w:p w14:paraId="3123ADBF" w14:textId="77777777" w:rsidR="00CA718C" w:rsidRPr="00564F3B" w:rsidRDefault="00CA718C" w:rsidP="00E21490">
      <w:pPr>
        <w:pStyle w:val="Sinespaciado1"/>
        <w:ind w:right="-1"/>
        <w:rPr>
          <w:rFonts w:ascii="Arial" w:hAnsi="Arial" w:cs="Arial"/>
          <w:sz w:val="20"/>
          <w:szCs w:val="20"/>
        </w:rPr>
      </w:pPr>
    </w:p>
    <w:p w14:paraId="40CD4962" w14:textId="77777777" w:rsidR="00D55A14" w:rsidRPr="00564F3B" w:rsidRDefault="00D55A14" w:rsidP="00E21490">
      <w:pPr>
        <w:ind w:right="-1"/>
        <w:jc w:val="center"/>
        <w:rPr>
          <w:rFonts w:ascii="Arial" w:hAnsi="Arial" w:cs="Arial"/>
          <w:b/>
          <w:bCs/>
        </w:rPr>
      </w:pPr>
      <w:r w:rsidRPr="00564F3B">
        <w:rPr>
          <w:rFonts w:ascii="Arial" w:hAnsi="Arial" w:cs="Arial"/>
          <w:b/>
          <w:bCs/>
        </w:rPr>
        <w:t>CAPÍTULO PRIMERO</w:t>
      </w:r>
    </w:p>
    <w:p w14:paraId="1E851C01" w14:textId="77777777" w:rsidR="00D55A14" w:rsidRPr="00564F3B" w:rsidRDefault="00D55A14" w:rsidP="00E21490">
      <w:pPr>
        <w:ind w:right="-1"/>
        <w:jc w:val="center"/>
        <w:rPr>
          <w:rFonts w:ascii="Arial" w:hAnsi="Arial" w:cs="Arial"/>
          <w:b/>
          <w:bCs/>
        </w:rPr>
      </w:pPr>
      <w:r w:rsidRPr="00564F3B">
        <w:rPr>
          <w:rFonts w:ascii="Arial" w:hAnsi="Arial" w:cs="Arial"/>
          <w:b/>
          <w:bCs/>
        </w:rPr>
        <w:t>DEL CENTRO ESTATAL DE JUSTICIA ALTERNATIVA DEL PODER JUDICIAL DEL ESTADO DE HIDALGO</w:t>
      </w:r>
    </w:p>
    <w:p w14:paraId="73901F50" w14:textId="77777777" w:rsidR="00D55A14" w:rsidRPr="00564F3B" w:rsidRDefault="00D55A14" w:rsidP="00E21490">
      <w:pPr>
        <w:pStyle w:val="Sinespaciado1"/>
        <w:ind w:right="-1"/>
        <w:rPr>
          <w:rFonts w:ascii="Arial" w:hAnsi="Arial" w:cs="Arial"/>
          <w:sz w:val="20"/>
          <w:szCs w:val="20"/>
        </w:rPr>
      </w:pPr>
    </w:p>
    <w:p w14:paraId="7B0E2ECE" w14:textId="77777777" w:rsidR="00D55A14" w:rsidRDefault="00D55A14" w:rsidP="00E21490">
      <w:pPr>
        <w:ind w:right="-1"/>
        <w:jc w:val="both"/>
        <w:rPr>
          <w:rFonts w:ascii="Arial" w:hAnsi="Arial" w:cs="Arial"/>
          <w:color w:val="000000"/>
        </w:rPr>
      </w:pPr>
      <w:r w:rsidRPr="00564F3B">
        <w:rPr>
          <w:rFonts w:ascii="Arial" w:hAnsi="Arial" w:cs="Arial"/>
          <w:b/>
          <w:bCs/>
        </w:rPr>
        <w:t>Artículo 43.</w:t>
      </w:r>
      <w:r w:rsidRPr="00564F3B">
        <w:rPr>
          <w:rFonts w:ascii="Arial" w:hAnsi="Arial" w:cs="Arial"/>
        </w:rPr>
        <w:t xml:space="preserve"> </w:t>
      </w:r>
      <w:r w:rsidRPr="00564F3B">
        <w:rPr>
          <w:rFonts w:ascii="Arial" w:hAnsi="Arial" w:cs="Arial"/>
          <w:color w:val="000000"/>
        </w:rPr>
        <w:t>Los procedimientos para la aplicación de mecanismos Alternativos de solución de controversias en sede judicial, estarán a cargo del Centro Estatal de Justicia Alternativa del Estado de Hidalgo y sus sedes regionales como órgano auxiliar del Consejo de la Judicatura, conforme a los artículos 129 y 159 de la Ley Orgánica del Poder Judicial y esta Ley.</w:t>
      </w:r>
    </w:p>
    <w:p w14:paraId="6A2680A8" w14:textId="77777777" w:rsidR="00CA718C" w:rsidRPr="00564F3B" w:rsidRDefault="00CA718C" w:rsidP="00E21490">
      <w:pPr>
        <w:ind w:right="-1"/>
        <w:jc w:val="both"/>
        <w:rPr>
          <w:rFonts w:ascii="Arial" w:hAnsi="Arial" w:cs="Arial"/>
          <w:color w:val="000000"/>
        </w:rPr>
      </w:pPr>
    </w:p>
    <w:p w14:paraId="6222958E" w14:textId="77777777" w:rsidR="00D55A14" w:rsidRPr="00564F3B" w:rsidRDefault="00D55A14" w:rsidP="00E21490">
      <w:pPr>
        <w:ind w:right="-1"/>
        <w:jc w:val="both"/>
        <w:rPr>
          <w:rFonts w:ascii="Arial" w:hAnsi="Arial" w:cs="Arial"/>
        </w:rPr>
      </w:pPr>
      <w:r w:rsidRPr="00564F3B">
        <w:rPr>
          <w:rFonts w:ascii="Arial" w:hAnsi="Arial" w:cs="Arial"/>
          <w:b/>
          <w:bCs/>
        </w:rPr>
        <w:t>Artículo 44.</w:t>
      </w:r>
      <w:r w:rsidRPr="00564F3B">
        <w:rPr>
          <w:rFonts w:ascii="Arial" w:hAnsi="Arial" w:cs="Arial"/>
        </w:rPr>
        <w:t xml:space="preserve"> </w:t>
      </w:r>
      <w:r w:rsidRPr="00564F3B">
        <w:rPr>
          <w:rFonts w:ascii="Arial" w:hAnsi="Arial" w:cs="Arial"/>
          <w:color w:val="000000"/>
        </w:rPr>
        <w:t>El Centro del Poder Judicial</w:t>
      </w:r>
      <w:r w:rsidRPr="00564F3B">
        <w:rPr>
          <w:rFonts w:ascii="Arial" w:hAnsi="Arial" w:cs="Arial"/>
        </w:rPr>
        <w:t>, como órgano auxiliar del Consejo de la Judicatura, tendrá autonomía técnica para conocer y facilitar la solución de controversias que le sean planteadas, mediante procedimientos no jurisdiccionales, en términos de lo que establezca la presente Ley y su  Reglamento. Residirá en la capital del Estado y podrá establecer sedes regionales en toda la Entidad.</w:t>
      </w:r>
    </w:p>
    <w:p w14:paraId="63D05155" w14:textId="77777777" w:rsidR="00D55A14" w:rsidRPr="00564F3B" w:rsidRDefault="00D55A14" w:rsidP="00E21490">
      <w:pPr>
        <w:ind w:right="-1"/>
        <w:jc w:val="both"/>
        <w:rPr>
          <w:rFonts w:ascii="Arial" w:hAnsi="Arial" w:cs="Arial"/>
        </w:rPr>
      </w:pPr>
    </w:p>
    <w:p w14:paraId="49CD2789" w14:textId="77777777" w:rsidR="00D55A14" w:rsidRDefault="00D55A14" w:rsidP="00E21490">
      <w:pPr>
        <w:ind w:right="-1"/>
        <w:jc w:val="both"/>
        <w:rPr>
          <w:rFonts w:ascii="Arial" w:hAnsi="Arial" w:cs="Arial"/>
          <w:color w:val="000000"/>
        </w:rPr>
      </w:pPr>
      <w:r w:rsidRPr="00564F3B">
        <w:rPr>
          <w:rFonts w:ascii="Arial" w:hAnsi="Arial" w:cs="Arial"/>
          <w:b/>
          <w:bCs/>
        </w:rPr>
        <w:t>Artículo 45.</w:t>
      </w:r>
      <w:r w:rsidRPr="00564F3B">
        <w:rPr>
          <w:rFonts w:ascii="Arial" w:hAnsi="Arial" w:cs="Arial"/>
        </w:rPr>
        <w:t xml:space="preserve"> </w:t>
      </w:r>
      <w:r w:rsidRPr="00564F3B">
        <w:rPr>
          <w:rFonts w:ascii="Arial" w:hAnsi="Arial" w:cs="Arial"/>
          <w:color w:val="000000"/>
        </w:rPr>
        <w:t>El Centro del Poder Judicial en el ámbito de su competencia tendrá las siguientes atribuciones:</w:t>
      </w:r>
    </w:p>
    <w:p w14:paraId="5E727DB2" w14:textId="77777777" w:rsidR="00CA718C" w:rsidRPr="00564F3B" w:rsidRDefault="00CA718C" w:rsidP="00E21490">
      <w:pPr>
        <w:ind w:right="-1"/>
        <w:jc w:val="both"/>
        <w:rPr>
          <w:rFonts w:ascii="Arial" w:hAnsi="Arial" w:cs="Arial"/>
          <w:color w:val="000000"/>
        </w:rPr>
      </w:pPr>
    </w:p>
    <w:p w14:paraId="694D0814" w14:textId="77777777" w:rsidR="00D55A14" w:rsidRDefault="00D55A14" w:rsidP="00E21490">
      <w:pPr>
        <w:pStyle w:val="Prrafodelista1"/>
        <w:numPr>
          <w:ilvl w:val="0"/>
          <w:numId w:val="38"/>
        </w:numPr>
        <w:ind w:left="0" w:right="-1" w:firstLine="0"/>
        <w:jc w:val="both"/>
        <w:rPr>
          <w:rFonts w:ascii="Arial" w:hAnsi="Arial" w:cs="Arial"/>
          <w:sz w:val="20"/>
          <w:szCs w:val="20"/>
        </w:rPr>
      </w:pPr>
      <w:r w:rsidRPr="00564F3B">
        <w:rPr>
          <w:rFonts w:ascii="Arial" w:hAnsi="Arial" w:cs="Arial"/>
          <w:sz w:val="20"/>
          <w:szCs w:val="20"/>
        </w:rPr>
        <w:t>Coadyuvar con el Consejo de la Judicatura para el registro, certificación, autorización y supervisión de los  facilitadores del Estado, excepto los adscritos a la Procuraduría;</w:t>
      </w:r>
    </w:p>
    <w:p w14:paraId="4B3BCF1E" w14:textId="77777777" w:rsidR="00AF4C48" w:rsidRPr="00564F3B" w:rsidRDefault="00AF4C48" w:rsidP="00AF4C48">
      <w:pPr>
        <w:pStyle w:val="Prrafodelista1"/>
        <w:ind w:left="0" w:right="-1"/>
        <w:jc w:val="both"/>
        <w:rPr>
          <w:rFonts w:ascii="Arial" w:hAnsi="Arial" w:cs="Arial"/>
          <w:sz w:val="20"/>
          <w:szCs w:val="20"/>
        </w:rPr>
      </w:pPr>
    </w:p>
    <w:p w14:paraId="5085824C" w14:textId="77777777" w:rsidR="00D55A14" w:rsidRDefault="00D55A14" w:rsidP="00E21490">
      <w:pPr>
        <w:pStyle w:val="Prrafodelista1"/>
        <w:numPr>
          <w:ilvl w:val="0"/>
          <w:numId w:val="38"/>
        </w:numPr>
        <w:ind w:left="0" w:right="-1" w:firstLine="0"/>
        <w:jc w:val="both"/>
        <w:rPr>
          <w:rFonts w:ascii="Arial" w:hAnsi="Arial" w:cs="Arial"/>
          <w:sz w:val="20"/>
          <w:szCs w:val="20"/>
        </w:rPr>
      </w:pPr>
      <w:r w:rsidRPr="00564F3B">
        <w:rPr>
          <w:rFonts w:ascii="Arial" w:hAnsi="Arial" w:cs="Arial"/>
          <w:sz w:val="20"/>
          <w:szCs w:val="20"/>
        </w:rPr>
        <w:t>Intercambiar información y pr</w:t>
      </w:r>
      <w:r w:rsidRPr="00564F3B">
        <w:rPr>
          <w:rFonts w:ascii="Arial" w:hAnsi="Arial" w:cs="Arial"/>
          <w:color w:val="000000"/>
          <w:sz w:val="20"/>
          <w:szCs w:val="20"/>
        </w:rPr>
        <w:t>á</w:t>
      </w:r>
      <w:r w:rsidRPr="00564F3B">
        <w:rPr>
          <w:rFonts w:ascii="Arial" w:hAnsi="Arial" w:cs="Arial"/>
          <w:sz w:val="20"/>
          <w:szCs w:val="20"/>
        </w:rPr>
        <w:t>cticas con instituciones públicas y privadas, nacionales y extranjeras que contribuyan a fortalecer el sistema;</w:t>
      </w:r>
    </w:p>
    <w:p w14:paraId="2CE473A1" w14:textId="77777777" w:rsidR="00B76A95" w:rsidRPr="00564F3B" w:rsidRDefault="00B76A95" w:rsidP="00B76A95">
      <w:pPr>
        <w:pStyle w:val="Prrafodelista1"/>
        <w:ind w:left="0" w:right="-1"/>
        <w:jc w:val="both"/>
        <w:rPr>
          <w:rFonts w:ascii="Arial" w:hAnsi="Arial" w:cs="Arial"/>
          <w:sz w:val="20"/>
          <w:szCs w:val="20"/>
        </w:rPr>
      </w:pPr>
    </w:p>
    <w:p w14:paraId="5334AF0B" w14:textId="77777777" w:rsidR="00D55A14" w:rsidRDefault="00D55A14" w:rsidP="00E21490">
      <w:pPr>
        <w:pStyle w:val="Prrafodelista1"/>
        <w:numPr>
          <w:ilvl w:val="0"/>
          <w:numId w:val="38"/>
        </w:numPr>
        <w:tabs>
          <w:tab w:val="left" w:pos="540"/>
        </w:tabs>
        <w:autoSpaceDE w:val="0"/>
        <w:autoSpaceDN w:val="0"/>
        <w:adjustRightInd w:val="0"/>
        <w:ind w:left="0" w:right="-1" w:firstLine="0"/>
        <w:jc w:val="both"/>
        <w:rPr>
          <w:rFonts w:ascii="Arial" w:hAnsi="Arial" w:cs="Arial"/>
          <w:sz w:val="20"/>
          <w:szCs w:val="20"/>
        </w:rPr>
      </w:pPr>
      <w:r w:rsidRPr="00564F3B">
        <w:rPr>
          <w:rFonts w:ascii="Arial" w:hAnsi="Arial" w:cs="Arial"/>
          <w:sz w:val="20"/>
          <w:szCs w:val="20"/>
        </w:rPr>
        <w:t>Crear sedes regionales y unidades de apoyo necesarios para su buen funcionamiento y desempeño, así como coadyuvar con los centros de justicia alternativa y demás facilitadores públicos y privados;</w:t>
      </w:r>
    </w:p>
    <w:p w14:paraId="272C24BF" w14:textId="77777777" w:rsidR="00B76A95" w:rsidRPr="00564F3B" w:rsidRDefault="00B76A95" w:rsidP="00B76A95">
      <w:pPr>
        <w:pStyle w:val="Prrafodelista1"/>
        <w:tabs>
          <w:tab w:val="left" w:pos="540"/>
        </w:tabs>
        <w:autoSpaceDE w:val="0"/>
        <w:autoSpaceDN w:val="0"/>
        <w:adjustRightInd w:val="0"/>
        <w:ind w:left="0" w:right="-1"/>
        <w:jc w:val="both"/>
        <w:rPr>
          <w:rFonts w:ascii="Arial" w:hAnsi="Arial" w:cs="Arial"/>
          <w:sz w:val="20"/>
          <w:szCs w:val="20"/>
        </w:rPr>
      </w:pPr>
    </w:p>
    <w:p w14:paraId="638A6E81" w14:textId="77777777" w:rsidR="00D55A14" w:rsidRDefault="00D55A14" w:rsidP="00E21490">
      <w:pPr>
        <w:pStyle w:val="Prrafodelista1"/>
        <w:numPr>
          <w:ilvl w:val="0"/>
          <w:numId w:val="38"/>
        </w:numPr>
        <w:tabs>
          <w:tab w:val="left" w:pos="540"/>
        </w:tabs>
        <w:autoSpaceDE w:val="0"/>
        <w:autoSpaceDN w:val="0"/>
        <w:adjustRightInd w:val="0"/>
        <w:ind w:left="0" w:right="-1" w:firstLine="0"/>
        <w:jc w:val="both"/>
        <w:rPr>
          <w:rFonts w:ascii="Arial" w:hAnsi="Arial" w:cs="Arial"/>
          <w:sz w:val="20"/>
          <w:szCs w:val="20"/>
        </w:rPr>
      </w:pPr>
      <w:r w:rsidRPr="00564F3B">
        <w:rPr>
          <w:rFonts w:ascii="Arial" w:hAnsi="Arial" w:cs="Arial"/>
          <w:sz w:val="20"/>
          <w:szCs w:val="20"/>
        </w:rPr>
        <w:t xml:space="preserve">Desarrollar y administrar los procedimientos para la aplicación de los mecanismos alternativos  de solución de controversias conforme a  esta Ley; </w:t>
      </w:r>
    </w:p>
    <w:p w14:paraId="50BE30C4" w14:textId="77777777" w:rsidR="00B76A95" w:rsidRDefault="00B76A95" w:rsidP="00B76A95">
      <w:pPr>
        <w:pStyle w:val="Prrafodelista1"/>
        <w:tabs>
          <w:tab w:val="left" w:pos="540"/>
        </w:tabs>
        <w:autoSpaceDE w:val="0"/>
        <w:autoSpaceDN w:val="0"/>
        <w:adjustRightInd w:val="0"/>
        <w:ind w:left="0" w:right="-1"/>
        <w:jc w:val="both"/>
        <w:rPr>
          <w:rFonts w:ascii="Arial" w:hAnsi="Arial" w:cs="Arial"/>
          <w:sz w:val="20"/>
          <w:szCs w:val="20"/>
        </w:rPr>
      </w:pPr>
    </w:p>
    <w:p w14:paraId="37B9928A" w14:textId="0B3FE39A" w:rsidR="002E4171" w:rsidRPr="00441D44" w:rsidRDefault="002E4171" w:rsidP="002E4171">
      <w:pPr>
        <w:jc w:val="both"/>
        <w:rPr>
          <w:rFonts w:ascii="Arial" w:hAnsi="Arial" w:cs="Arial"/>
          <w:bCs/>
        </w:rPr>
      </w:pPr>
      <w:r w:rsidRPr="00B36416">
        <w:rPr>
          <w:rFonts w:ascii="Arial" w:hAnsi="Arial" w:cs="Arial"/>
          <w:b/>
        </w:rPr>
        <w:t xml:space="preserve">IV Bis. </w:t>
      </w:r>
      <w:r w:rsidR="00441D44">
        <w:rPr>
          <w:rFonts w:ascii="Arial" w:hAnsi="Arial" w:cs="Arial"/>
          <w:b/>
        </w:rPr>
        <w:tab/>
      </w:r>
      <w:r w:rsidRPr="00441D44">
        <w:rPr>
          <w:rFonts w:ascii="Arial" w:hAnsi="Arial" w:cs="Arial"/>
          <w:bCs/>
        </w:rPr>
        <w:t>Promover y difundir permanentemente la cultura de la paz y no violencia en pro de la construcción y la transformación de los conflictos o controversias.</w:t>
      </w:r>
    </w:p>
    <w:p w14:paraId="1DE77CA9" w14:textId="10E8FD58" w:rsidR="002E4171" w:rsidRPr="002E4171" w:rsidRDefault="002E4171" w:rsidP="002E4171">
      <w:pPr>
        <w:jc w:val="right"/>
        <w:rPr>
          <w:rFonts w:ascii="Arial" w:hAnsi="Arial" w:cs="Arial"/>
          <w:bCs/>
          <w:i/>
          <w:iCs/>
          <w:color w:val="0070C0"/>
          <w:sz w:val="14"/>
          <w:szCs w:val="14"/>
        </w:rPr>
      </w:pPr>
      <w:r w:rsidRPr="002E4171">
        <w:rPr>
          <w:rFonts w:ascii="Arial" w:hAnsi="Arial" w:cs="Arial"/>
          <w:bCs/>
          <w:i/>
          <w:iCs/>
          <w:color w:val="0070C0"/>
          <w:sz w:val="14"/>
          <w:szCs w:val="14"/>
        </w:rPr>
        <w:t>Fracción adiciona, P.O. Alcance cuatro del 15 de marzo de 2024.</w:t>
      </w:r>
    </w:p>
    <w:p w14:paraId="0CE7447C" w14:textId="77777777" w:rsidR="002E4171" w:rsidRPr="00564F3B" w:rsidRDefault="002E4171" w:rsidP="00B76A95">
      <w:pPr>
        <w:pStyle w:val="Prrafodelista1"/>
        <w:tabs>
          <w:tab w:val="left" w:pos="540"/>
        </w:tabs>
        <w:autoSpaceDE w:val="0"/>
        <w:autoSpaceDN w:val="0"/>
        <w:adjustRightInd w:val="0"/>
        <w:ind w:left="0" w:right="-1"/>
        <w:jc w:val="both"/>
        <w:rPr>
          <w:rFonts w:ascii="Arial" w:hAnsi="Arial" w:cs="Arial"/>
          <w:sz w:val="20"/>
          <w:szCs w:val="20"/>
        </w:rPr>
      </w:pPr>
    </w:p>
    <w:p w14:paraId="2B61AA3E" w14:textId="77777777" w:rsidR="00D55A14" w:rsidRDefault="00D55A14" w:rsidP="00E21490">
      <w:pPr>
        <w:pStyle w:val="Prrafodelista1"/>
        <w:numPr>
          <w:ilvl w:val="0"/>
          <w:numId w:val="38"/>
        </w:numPr>
        <w:tabs>
          <w:tab w:val="left" w:pos="540"/>
        </w:tabs>
        <w:autoSpaceDE w:val="0"/>
        <w:autoSpaceDN w:val="0"/>
        <w:adjustRightInd w:val="0"/>
        <w:ind w:left="0" w:right="-1" w:firstLine="0"/>
        <w:jc w:val="both"/>
        <w:rPr>
          <w:rFonts w:ascii="Arial" w:hAnsi="Arial" w:cs="Arial"/>
          <w:sz w:val="20"/>
          <w:szCs w:val="20"/>
        </w:rPr>
      </w:pPr>
      <w:r w:rsidRPr="00564F3B">
        <w:rPr>
          <w:rFonts w:ascii="Arial" w:hAnsi="Arial" w:cs="Arial"/>
          <w:sz w:val="20"/>
          <w:szCs w:val="20"/>
        </w:rPr>
        <w:t>Difundir y divulgar los mecanismos alternativos de solución de controversias; y</w:t>
      </w:r>
    </w:p>
    <w:p w14:paraId="5CCCDA99" w14:textId="77777777" w:rsidR="00B76A95" w:rsidRPr="00564F3B" w:rsidRDefault="00B76A95" w:rsidP="00B76A95">
      <w:pPr>
        <w:pStyle w:val="Prrafodelista1"/>
        <w:tabs>
          <w:tab w:val="left" w:pos="540"/>
        </w:tabs>
        <w:autoSpaceDE w:val="0"/>
        <w:autoSpaceDN w:val="0"/>
        <w:adjustRightInd w:val="0"/>
        <w:ind w:left="0" w:right="-1"/>
        <w:jc w:val="both"/>
        <w:rPr>
          <w:rFonts w:ascii="Arial" w:hAnsi="Arial" w:cs="Arial"/>
          <w:sz w:val="20"/>
          <w:szCs w:val="20"/>
        </w:rPr>
      </w:pPr>
    </w:p>
    <w:p w14:paraId="39EB03C3" w14:textId="77777777" w:rsidR="00D55A14" w:rsidRPr="00564F3B" w:rsidRDefault="00D55A14" w:rsidP="00E21490">
      <w:pPr>
        <w:pStyle w:val="Prrafodelista1"/>
        <w:numPr>
          <w:ilvl w:val="0"/>
          <w:numId w:val="38"/>
        </w:numPr>
        <w:tabs>
          <w:tab w:val="left" w:pos="540"/>
        </w:tabs>
        <w:autoSpaceDE w:val="0"/>
        <w:autoSpaceDN w:val="0"/>
        <w:adjustRightInd w:val="0"/>
        <w:ind w:left="0" w:right="-1" w:firstLine="0"/>
        <w:jc w:val="both"/>
        <w:rPr>
          <w:rFonts w:ascii="Arial" w:hAnsi="Arial" w:cs="Arial"/>
          <w:sz w:val="20"/>
          <w:szCs w:val="20"/>
        </w:rPr>
      </w:pPr>
      <w:r w:rsidRPr="00564F3B">
        <w:rPr>
          <w:rFonts w:ascii="Arial" w:hAnsi="Arial" w:cs="Arial"/>
          <w:sz w:val="20"/>
          <w:szCs w:val="20"/>
        </w:rPr>
        <w:t>Las demás que le confieran los ordenamientos legales.</w:t>
      </w:r>
    </w:p>
    <w:p w14:paraId="07FC2410" w14:textId="77777777" w:rsidR="008A69FD" w:rsidRPr="00564F3B" w:rsidRDefault="008A69FD" w:rsidP="00E21490">
      <w:pPr>
        <w:pStyle w:val="Sinespaciado1"/>
        <w:ind w:right="-1"/>
        <w:rPr>
          <w:rFonts w:ascii="Arial" w:hAnsi="Arial" w:cs="Arial"/>
          <w:sz w:val="20"/>
          <w:szCs w:val="20"/>
        </w:rPr>
      </w:pPr>
    </w:p>
    <w:p w14:paraId="6F003394" w14:textId="77777777" w:rsidR="00D55A14" w:rsidRPr="00564F3B" w:rsidRDefault="00D55A14" w:rsidP="00E21490">
      <w:pPr>
        <w:ind w:right="-1"/>
        <w:jc w:val="both"/>
        <w:rPr>
          <w:rFonts w:ascii="Arial" w:hAnsi="Arial" w:cs="Arial"/>
        </w:rPr>
      </w:pPr>
      <w:r w:rsidRPr="00564F3B">
        <w:rPr>
          <w:rFonts w:ascii="Arial" w:hAnsi="Arial" w:cs="Arial"/>
          <w:b/>
          <w:bCs/>
        </w:rPr>
        <w:t>Artículo 46.</w:t>
      </w:r>
      <w:r w:rsidRPr="00564F3B">
        <w:rPr>
          <w:rFonts w:ascii="Arial" w:hAnsi="Arial" w:cs="Arial"/>
        </w:rPr>
        <w:t xml:space="preserve"> El Centro estará integrado por:</w:t>
      </w:r>
    </w:p>
    <w:p w14:paraId="75C7B6B0" w14:textId="77777777" w:rsidR="00D55A14" w:rsidRPr="00564F3B" w:rsidRDefault="00D55A14" w:rsidP="00E21490">
      <w:pPr>
        <w:ind w:right="-1"/>
        <w:jc w:val="both"/>
        <w:rPr>
          <w:rFonts w:ascii="Arial" w:hAnsi="Arial" w:cs="Arial"/>
        </w:rPr>
      </w:pPr>
    </w:p>
    <w:p w14:paraId="09B87CF2" w14:textId="77777777" w:rsidR="00D55A14" w:rsidRDefault="00D55A14" w:rsidP="00B76A95">
      <w:pPr>
        <w:pStyle w:val="Prrafodelista1"/>
        <w:numPr>
          <w:ilvl w:val="0"/>
          <w:numId w:val="47"/>
        </w:numPr>
        <w:ind w:left="0" w:right="-1" w:firstLine="0"/>
        <w:jc w:val="both"/>
        <w:rPr>
          <w:rFonts w:ascii="Arial" w:hAnsi="Arial" w:cs="Arial"/>
          <w:sz w:val="20"/>
          <w:szCs w:val="20"/>
        </w:rPr>
      </w:pPr>
      <w:r w:rsidRPr="00564F3B">
        <w:rPr>
          <w:rFonts w:ascii="Arial" w:hAnsi="Arial" w:cs="Arial"/>
          <w:sz w:val="20"/>
          <w:szCs w:val="20"/>
        </w:rPr>
        <w:t>Un Director General;</w:t>
      </w:r>
    </w:p>
    <w:p w14:paraId="059DFEE6" w14:textId="77777777" w:rsidR="00B76A95" w:rsidRPr="00564F3B" w:rsidRDefault="00B76A95" w:rsidP="00B76A95">
      <w:pPr>
        <w:pStyle w:val="Prrafodelista1"/>
        <w:ind w:left="0" w:right="-1"/>
        <w:jc w:val="both"/>
        <w:rPr>
          <w:rFonts w:ascii="Arial" w:hAnsi="Arial" w:cs="Arial"/>
          <w:sz w:val="20"/>
          <w:szCs w:val="20"/>
        </w:rPr>
      </w:pPr>
    </w:p>
    <w:p w14:paraId="19486CC3" w14:textId="77777777" w:rsidR="00D55A14" w:rsidRDefault="00D55A14" w:rsidP="00B76A95">
      <w:pPr>
        <w:pStyle w:val="Prrafodelista1"/>
        <w:numPr>
          <w:ilvl w:val="0"/>
          <w:numId w:val="47"/>
        </w:numPr>
        <w:ind w:left="0" w:right="-1" w:firstLine="0"/>
        <w:jc w:val="both"/>
        <w:rPr>
          <w:rFonts w:ascii="Arial" w:hAnsi="Arial" w:cs="Arial"/>
          <w:sz w:val="20"/>
          <w:szCs w:val="20"/>
        </w:rPr>
      </w:pPr>
      <w:r w:rsidRPr="00564F3B">
        <w:rPr>
          <w:rFonts w:ascii="Arial" w:hAnsi="Arial" w:cs="Arial"/>
          <w:sz w:val="20"/>
          <w:szCs w:val="20"/>
        </w:rPr>
        <w:t xml:space="preserve">Un </w:t>
      </w:r>
      <w:r w:rsidRPr="00564F3B">
        <w:rPr>
          <w:rFonts w:ascii="Arial" w:hAnsi="Arial" w:cs="Arial"/>
          <w:color w:val="000000"/>
          <w:sz w:val="20"/>
          <w:szCs w:val="20"/>
        </w:rPr>
        <w:t>S</w:t>
      </w:r>
      <w:r w:rsidRPr="00564F3B">
        <w:rPr>
          <w:rFonts w:ascii="Arial" w:hAnsi="Arial" w:cs="Arial"/>
          <w:sz w:val="20"/>
          <w:szCs w:val="20"/>
        </w:rPr>
        <w:t>ubdirector;</w:t>
      </w:r>
    </w:p>
    <w:p w14:paraId="0A8138F4" w14:textId="77777777" w:rsidR="00B76A95" w:rsidRPr="00564F3B" w:rsidRDefault="00B76A95" w:rsidP="00B76A95">
      <w:pPr>
        <w:pStyle w:val="Prrafodelista1"/>
        <w:ind w:left="0" w:right="-1"/>
        <w:jc w:val="both"/>
        <w:rPr>
          <w:rFonts w:ascii="Arial" w:hAnsi="Arial" w:cs="Arial"/>
          <w:sz w:val="20"/>
          <w:szCs w:val="20"/>
        </w:rPr>
      </w:pPr>
    </w:p>
    <w:p w14:paraId="1A72A064" w14:textId="77777777" w:rsidR="00D55A14" w:rsidRDefault="00D55A14" w:rsidP="00B76A95">
      <w:pPr>
        <w:pStyle w:val="Prrafodelista1"/>
        <w:numPr>
          <w:ilvl w:val="0"/>
          <w:numId w:val="47"/>
        </w:numPr>
        <w:ind w:left="0" w:right="-1" w:firstLine="0"/>
        <w:jc w:val="both"/>
        <w:rPr>
          <w:rFonts w:ascii="Arial" w:hAnsi="Arial" w:cs="Arial"/>
          <w:sz w:val="20"/>
          <w:szCs w:val="20"/>
        </w:rPr>
      </w:pPr>
      <w:r w:rsidRPr="00564F3B">
        <w:rPr>
          <w:rFonts w:ascii="Arial" w:hAnsi="Arial" w:cs="Arial"/>
          <w:sz w:val="20"/>
          <w:szCs w:val="20"/>
        </w:rPr>
        <w:t>Facilitadores;</w:t>
      </w:r>
    </w:p>
    <w:p w14:paraId="3A7FD533" w14:textId="77777777" w:rsidR="00B76A95" w:rsidRPr="00564F3B" w:rsidRDefault="00B76A95" w:rsidP="00B76A95">
      <w:pPr>
        <w:pStyle w:val="Prrafodelista1"/>
        <w:ind w:left="0" w:right="-1"/>
        <w:jc w:val="both"/>
        <w:rPr>
          <w:rFonts w:ascii="Arial" w:hAnsi="Arial" w:cs="Arial"/>
          <w:sz w:val="20"/>
          <w:szCs w:val="20"/>
        </w:rPr>
      </w:pPr>
    </w:p>
    <w:p w14:paraId="5522DA32" w14:textId="77777777" w:rsidR="00D55A14" w:rsidRDefault="00D55A14" w:rsidP="00B76A95">
      <w:pPr>
        <w:pStyle w:val="Prrafodelista1"/>
        <w:numPr>
          <w:ilvl w:val="0"/>
          <w:numId w:val="47"/>
        </w:numPr>
        <w:ind w:left="0" w:right="-1" w:firstLine="0"/>
        <w:jc w:val="both"/>
        <w:rPr>
          <w:rFonts w:ascii="Arial" w:hAnsi="Arial" w:cs="Arial"/>
          <w:sz w:val="20"/>
          <w:szCs w:val="20"/>
        </w:rPr>
      </w:pPr>
      <w:r w:rsidRPr="00564F3B">
        <w:rPr>
          <w:rFonts w:ascii="Arial" w:hAnsi="Arial" w:cs="Arial"/>
          <w:sz w:val="20"/>
          <w:szCs w:val="20"/>
        </w:rPr>
        <w:t>Responsables de las sedes regionales;</w:t>
      </w:r>
    </w:p>
    <w:p w14:paraId="351993BF" w14:textId="77777777" w:rsidR="00B76A95" w:rsidRPr="00564F3B" w:rsidRDefault="00B76A95" w:rsidP="00B76A95">
      <w:pPr>
        <w:pStyle w:val="Prrafodelista1"/>
        <w:ind w:left="0" w:right="-1"/>
        <w:jc w:val="both"/>
        <w:rPr>
          <w:rFonts w:ascii="Arial" w:hAnsi="Arial" w:cs="Arial"/>
          <w:sz w:val="20"/>
          <w:szCs w:val="20"/>
        </w:rPr>
      </w:pPr>
    </w:p>
    <w:p w14:paraId="3145C939" w14:textId="77777777" w:rsidR="00D55A14" w:rsidRDefault="00D55A14" w:rsidP="00B76A95">
      <w:pPr>
        <w:pStyle w:val="Prrafodelista1"/>
        <w:numPr>
          <w:ilvl w:val="0"/>
          <w:numId w:val="47"/>
        </w:numPr>
        <w:ind w:left="0" w:right="-1" w:firstLine="0"/>
        <w:jc w:val="both"/>
        <w:rPr>
          <w:rFonts w:ascii="Arial" w:hAnsi="Arial" w:cs="Arial"/>
          <w:sz w:val="20"/>
          <w:szCs w:val="20"/>
        </w:rPr>
      </w:pPr>
      <w:r w:rsidRPr="00564F3B">
        <w:rPr>
          <w:rFonts w:ascii="Arial" w:hAnsi="Arial" w:cs="Arial"/>
          <w:sz w:val="20"/>
          <w:szCs w:val="20"/>
        </w:rPr>
        <w:t xml:space="preserve">El personal administrativo, que será determinado de acuerdo al volumen de los asuntos, según lo establezca el Consejo de la Judicatura  y lo permita el presupuesto; </w:t>
      </w:r>
    </w:p>
    <w:p w14:paraId="5D456A72" w14:textId="77777777" w:rsidR="00B76A95" w:rsidRPr="00564F3B" w:rsidRDefault="00B76A95" w:rsidP="00B76A95">
      <w:pPr>
        <w:pStyle w:val="Prrafodelista1"/>
        <w:ind w:left="0" w:right="-1"/>
        <w:jc w:val="both"/>
        <w:rPr>
          <w:rFonts w:ascii="Arial" w:hAnsi="Arial" w:cs="Arial"/>
          <w:sz w:val="20"/>
          <w:szCs w:val="20"/>
        </w:rPr>
      </w:pPr>
    </w:p>
    <w:p w14:paraId="4B116FFB" w14:textId="77777777" w:rsidR="00D55A14" w:rsidRDefault="00D55A14" w:rsidP="00B76A95">
      <w:pPr>
        <w:pStyle w:val="Prrafodelista1"/>
        <w:numPr>
          <w:ilvl w:val="0"/>
          <w:numId w:val="47"/>
        </w:numPr>
        <w:ind w:left="0" w:right="-1" w:firstLine="0"/>
        <w:jc w:val="both"/>
        <w:rPr>
          <w:rFonts w:ascii="Arial" w:hAnsi="Arial" w:cs="Arial"/>
          <w:color w:val="000000"/>
          <w:sz w:val="20"/>
          <w:szCs w:val="20"/>
        </w:rPr>
      </w:pPr>
      <w:r w:rsidRPr="00564F3B">
        <w:rPr>
          <w:rFonts w:ascii="Arial" w:hAnsi="Arial" w:cs="Arial"/>
          <w:color w:val="000000"/>
          <w:sz w:val="20"/>
          <w:szCs w:val="20"/>
        </w:rPr>
        <w:t>Un área de validación jurídica integrada por Licenciados en Derecho; y</w:t>
      </w:r>
    </w:p>
    <w:p w14:paraId="7701BE7B" w14:textId="77777777" w:rsidR="00B76A95" w:rsidRPr="00564F3B" w:rsidRDefault="00B76A95" w:rsidP="00B76A95">
      <w:pPr>
        <w:pStyle w:val="Prrafodelista1"/>
        <w:ind w:left="0" w:right="-1"/>
        <w:jc w:val="both"/>
        <w:rPr>
          <w:rFonts w:ascii="Arial" w:hAnsi="Arial" w:cs="Arial"/>
          <w:color w:val="000000"/>
          <w:sz w:val="20"/>
          <w:szCs w:val="20"/>
        </w:rPr>
      </w:pPr>
    </w:p>
    <w:p w14:paraId="18F56DC5" w14:textId="77777777" w:rsidR="00D55A14" w:rsidRDefault="00D55A14" w:rsidP="00B76A95">
      <w:pPr>
        <w:pStyle w:val="Prrafodelista1"/>
        <w:numPr>
          <w:ilvl w:val="0"/>
          <w:numId w:val="47"/>
        </w:numPr>
        <w:tabs>
          <w:tab w:val="left" w:pos="851"/>
        </w:tabs>
        <w:ind w:left="0" w:right="-1" w:firstLine="0"/>
        <w:jc w:val="both"/>
        <w:rPr>
          <w:rFonts w:ascii="Arial" w:hAnsi="Arial" w:cs="Arial"/>
          <w:color w:val="000000"/>
          <w:sz w:val="20"/>
          <w:szCs w:val="20"/>
        </w:rPr>
      </w:pPr>
      <w:r w:rsidRPr="00564F3B">
        <w:rPr>
          <w:rFonts w:ascii="Arial" w:hAnsi="Arial" w:cs="Arial"/>
          <w:color w:val="000000"/>
          <w:sz w:val="20"/>
          <w:szCs w:val="20"/>
        </w:rPr>
        <w:t xml:space="preserve">Un área psicológica. </w:t>
      </w:r>
    </w:p>
    <w:p w14:paraId="1A80E66D" w14:textId="77777777" w:rsidR="00B76A95" w:rsidRPr="00564F3B" w:rsidRDefault="00B76A95" w:rsidP="00B76A95">
      <w:pPr>
        <w:pStyle w:val="Prrafodelista1"/>
        <w:tabs>
          <w:tab w:val="left" w:pos="851"/>
        </w:tabs>
        <w:ind w:left="0" w:right="-1"/>
        <w:jc w:val="both"/>
        <w:rPr>
          <w:rFonts w:ascii="Arial" w:hAnsi="Arial" w:cs="Arial"/>
          <w:color w:val="000000"/>
          <w:sz w:val="20"/>
          <w:szCs w:val="20"/>
        </w:rPr>
      </w:pPr>
    </w:p>
    <w:p w14:paraId="5E149E7D" w14:textId="77777777" w:rsidR="00D55A14" w:rsidRPr="00564F3B" w:rsidRDefault="00D55A14" w:rsidP="00B76A95">
      <w:pPr>
        <w:pStyle w:val="Textoindependiente2"/>
        <w:numPr>
          <w:ilvl w:val="0"/>
          <w:numId w:val="47"/>
        </w:numPr>
        <w:ind w:left="0" w:right="-1" w:firstLine="0"/>
        <w:rPr>
          <w:rFonts w:ascii="Arial" w:hAnsi="Arial" w:cs="Arial"/>
          <w:bCs/>
          <w:sz w:val="20"/>
        </w:rPr>
      </w:pPr>
      <w:r w:rsidRPr="00564F3B">
        <w:rPr>
          <w:rFonts w:ascii="Arial" w:hAnsi="Arial" w:cs="Arial"/>
          <w:bCs/>
          <w:sz w:val="20"/>
        </w:rPr>
        <w:t>El Director General del Centro y los responsables de las sedes regionales, en su caso serán nombrados por el Consejo de la Judicatura.</w:t>
      </w:r>
    </w:p>
    <w:p w14:paraId="581118C5" w14:textId="77777777" w:rsidR="00D55A14" w:rsidRPr="00564F3B" w:rsidRDefault="00D55A14" w:rsidP="00E21490">
      <w:pPr>
        <w:pStyle w:val="Sinespaciado1"/>
        <w:ind w:right="-1"/>
        <w:rPr>
          <w:rFonts w:ascii="Arial" w:hAnsi="Arial" w:cs="Arial"/>
          <w:sz w:val="20"/>
          <w:szCs w:val="20"/>
        </w:rPr>
      </w:pPr>
    </w:p>
    <w:p w14:paraId="22F024F8" w14:textId="77777777" w:rsidR="00D55A14" w:rsidRPr="00564F3B" w:rsidRDefault="00D55A14" w:rsidP="00E21490">
      <w:pPr>
        <w:ind w:right="-1"/>
        <w:jc w:val="both"/>
        <w:rPr>
          <w:rFonts w:ascii="Arial" w:hAnsi="Arial" w:cs="Arial"/>
        </w:rPr>
      </w:pPr>
      <w:r w:rsidRPr="00564F3B">
        <w:rPr>
          <w:rFonts w:ascii="Arial" w:hAnsi="Arial" w:cs="Arial"/>
          <w:b/>
          <w:bCs/>
        </w:rPr>
        <w:t>Artículo 47.</w:t>
      </w:r>
      <w:r w:rsidRPr="00564F3B">
        <w:rPr>
          <w:rFonts w:ascii="Arial" w:hAnsi="Arial" w:cs="Arial"/>
        </w:rPr>
        <w:t xml:space="preserve"> Para ser Director General del Centro se requiere:</w:t>
      </w:r>
    </w:p>
    <w:p w14:paraId="71C70B0B" w14:textId="77777777" w:rsidR="00D55A14" w:rsidRPr="00564F3B" w:rsidRDefault="00D55A14" w:rsidP="00E21490">
      <w:pPr>
        <w:ind w:right="-1"/>
        <w:jc w:val="both"/>
        <w:rPr>
          <w:rFonts w:ascii="Arial" w:hAnsi="Arial" w:cs="Arial"/>
        </w:rPr>
      </w:pPr>
    </w:p>
    <w:p w14:paraId="7BFF93BD" w14:textId="77777777" w:rsidR="00D55A14" w:rsidRDefault="00D55A14" w:rsidP="00E21490">
      <w:pPr>
        <w:pStyle w:val="Prrafodelista1"/>
        <w:numPr>
          <w:ilvl w:val="0"/>
          <w:numId w:val="40"/>
        </w:numPr>
        <w:ind w:left="0" w:right="-1" w:firstLine="0"/>
        <w:jc w:val="both"/>
        <w:rPr>
          <w:rFonts w:ascii="Arial" w:hAnsi="Arial" w:cs="Arial"/>
          <w:sz w:val="20"/>
          <w:szCs w:val="20"/>
        </w:rPr>
      </w:pPr>
      <w:r w:rsidRPr="00564F3B">
        <w:rPr>
          <w:rFonts w:ascii="Arial" w:hAnsi="Arial" w:cs="Arial"/>
          <w:sz w:val="20"/>
          <w:szCs w:val="20"/>
        </w:rPr>
        <w:t>Ser ciudadano mexicano, en pleno ejercicio de sus derechos;</w:t>
      </w:r>
    </w:p>
    <w:p w14:paraId="16D3A57C" w14:textId="77777777" w:rsidR="003C3133" w:rsidRPr="00564F3B" w:rsidRDefault="003C3133" w:rsidP="003C3133">
      <w:pPr>
        <w:pStyle w:val="Prrafodelista1"/>
        <w:ind w:left="0" w:right="-1"/>
        <w:jc w:val="both"/>
        <w:rPr>
          <w:rFonts w:ascii="Arial" w:hAnsi="Arial" w:cs="Arial"/>
          <w:sz w:val="20"/>
          <w:szCs w:val="20"/>
        </w:rPr>
      </w:pPr>
    </w:p>
    <w:p w14:paraId="50804835" w14:textId="77777777" w:rsidR="00D55A14" w:rsidRDefault="00D55A14" w:rsidP="00E21490">
      <w:pPr>
        <w:pStyle w:val="Prrafodelista1"/>
        <w:numPr>
          <w:ilvl w:val="0"/>
          <w:numId w:val="40"/>
        </w:numPr>
        <w:ind w:left="0" w:right="-1" w:firstLine="0"/>
        <w:jc w:val="both"/>
        <w:rPr>
          <w:rFonts w:ascii="Arial" w:hAnsi="Arial" w:cs="Arial"/>
          <w:sz w:val="20"/>
          <w:szCs w:val="20"/>
        </w:rPr>
      </w:pPr>
      <w:r w:rsidRPr="00564F3B">
        <w:rPr>
          <w:rFonts w:ascii="Arial" w:hAnsi="Arial" w:cs="Arial"/>
          <w:sz w:val="20"/>
          <w:szCs w:val="20"/>
        </w:rPr>
        <w:t>Ser de reconocida honradez, gozar de buena reputación y haberse distinguido por su honorabilidad, competencia y antecedentes personales;</w:t>
      </w:r>
    </w:p>
    <w:p w14:paraId="645F0200" w14:textId="77777777" w:rsidR="003C3133" w:rsidRPr="00564F3B" w:rsidRDefault="003C3133" w:rsidP="003C3133">
      <w:pPr>
        <w:pStyle w:val="Prrafodelista1"/>
        <w:ind w:left="0" w:right="-1"/>
        <w:jc w:val="both"/>
        <w:rPr>
          <w:rFonts w:ascii="Arial" w:hAnsi="Arial" w:cs="Arial"/>
          <w:sz w:val="20"/>
          <w:szCs w:val="20"/>
        </w:rPr>
      </w:pPr>
    </w:p>
    <w:p w14:paraId="2BDCB7A8" w14:textId="77777777" w:rsidR="00D55A14" w:rsidRDefault="00D55A14" w:rsidP="00E21490">
      <w:pPr>
        <w:pStyle w:val="Prrafodelista1"/>
        <w:numPr>
          <w:ilvl w:val="0"/>
          <w:numId w:val="40"/>
        </w:numPr>
        <w:ind w:left="0" w:right="-1" w:firstLine="0"/>
        <w:jc w:val="both"/>
        <w:rPr>
          <w:rFonts w:ascii="Arial" w:hAnsi="Arial" w:cs="Arial"/>
          <w:sz w:val="20"/>
          <w:szCs w:val="20"/>
        </w:rPr>
      </w:pPr>
      <w:r w:rsidRPr="00564F3B">
        <w:rPr>
          <w:rFonts w:ascii="Arial" w:hAnsi="Arial" w:cs="Arial"/>
          <w:sz w:val="20"/>
          <w:szCs w:val="20"/>
        </w:rPr>
        <w:t>No haber sido condenado por delito doloso;</w:t>
      </w:r>
    </w:p>
    <w:p w14:paraId="4D7E72F6" w14:textId="77777777" w:rsidR="003C3133" w:rsidRPr="00564F3B" w:rsidRDefault="003C3133" w:rsidP="003C3133">
      <w:pPr>
        <w:pStyle w:val="Prrafodelista1"/>
        <w:ind w:left="0" w:right="-1"/>
        <w:jc w:val="both"/>
        <w:rPr>
          <w:rFonts w:ascii="Arial" w:hAnsi="Arial" w:cs="Arial"/>
          <w:sz w:val="20"/>
          <w:szCs w:val="20"/>
        </w:rPr>
      </w:pPr>
    </w:p>
    <w:p w14:paraId="070D136C" w14:textId="77777777" w:rsidR="00D55A14" w:rsidRDefault="00D55A14" w:rsidP="00E21490">
      <w:pPr>
        <w:pStyle w:val="Prrafodelista1"/>
        <w:numPr>
          <w:ilvl w:val="0"/>
          <w:numId w:val="40"/>
        </w:numPr>
        <w:ind w:left="0" w:right="-1" w:firstLine="0"/>
        <w:jc w:val="both"/>
        <w:rPr>
          <w:rFonts w:ascii="Arial" w:hAnsi="Arial" w:cs="Arial"/>
          <w:sz w:val="20"/>
          <w:szCs w:val="20"/>
        </w:rPr>
      </w:pPr>
      <w:r w:rsidRPr="00564F3B">
        <w:rPr>
          <w:rFonts w:ascii="Arial" w:hAnsi="Arial" w:cs="Arial"/>
          <w:sz w:val="20"/>
          <w:szCs w:val="20"/>
        </w:rPr>
        <w:t xml:space="preserve">Contar con Título y cedula profesional </w:t>
      </w:r>
      <w:r w:rsidRPr="00564F3B">
        <w:rPr>
          <w:rFonts w:ascii="Arial" w:hAnsi="Arial" w:cs="Arial"/>
          <w:color w:val="000000"/>
          <w:sz w:val="20"/>
          <w:szCs w:val="20"/>
        </w:rPr>
        <w:t>de Licenciado en Derecho</w:t>
      </w:r>
      <w:r w:rsidRPr="00564F3B">
        <w:rPr>
          <w:rFonts w:ascii="Arial" w:hAnsi="Arial" w:cs="Arial"/>
          <w:b/>
          <w:bCs/>
          <w:color w:val="FF0000"/>
          <w:sz w:val="20"/>
          <w:szCs w:val="20"/>
        </w:rPr>
        <w:t xml:space="preserve"> </w:t>
      </w:r>
      <w:r w:rsidRPr="00564F3B">
        <w:rPr>
          <w:rFonts w:ascii="Arial" w:hAnsi="Arial" w:cs="Arial"/>
          <w:sz w:val="20"/>
          <w:szCs w:val="20"/>
        </w:rPr>
        <w:t>legalmente expedido;</w:t>
      </w:r>
    </w:p>
    <w:p w14:paraId="1BAED7B9" w14:textId="77777777" w:rsidR="003C3133" w:rsidRPr="00564F3B" w:rsidRDefault="003C3133" w:rsidP="003C3133">
      <w:pPr>
        <w:pStyle w:val="Prrafodelista1"/>
        <w:ind w:left="0" w:right="-1"/>
        <w:jc w:val="both"/>
        <w:rPr>
          <w:rFonts w:ascii="Arial" w:hAnsi="Arial" w:cs="Arial"/>
          <w:sz w:val="20"/>
          <w:szCs w:val="20"/>
        </w:rPr>
      </w:pPr>
    </w:p>
    <w:p w14:paraId="1D96A49C" w14:textId="77777777" w:rsidR="00D55A14" w:rsidRDefault="00D55A14" w:rsidP="00E21490">
      <w:pPr>
        <w:pStyle w:val="Prrafodelista1"/>
        <w:numPr>
          <w:ilvl w:val="0"/>
          <w:numId w:val="40"/>
        </w:numPr>
        <w:ind w:left="0" w:right="-1" w:firstLine="0"/>
        <w:jc w:val="both"/>
        <w:rPr>
          <w:rFonts w:ascii="Arial" w:hAnsi="Arial" w:cs="Arial"/>
          <w:sz w:val="20"/>
          <w:szCs w:val="20"/>
        </w:rPr>
      </w:pPr>
      <w:r w:rsidRPr="00564F3B">
        <w:rPr>
          <w:rFonts w:ascii="Arial" w:hAnsi="Arial" w:cs="Arial"/>
          <w:sz w:val="20"/>
          <w:szCs w:val="20"/>
        </w:rPr>
        <w:t>Tener cuando menos veinticinco años cumplidos al día de la designación;</w:t>
      </w:r>
    </w:p>
    <w:p w14:paraId="3735A454" w14:textId="77777777" w:rsidR="003C3133" w:rsidRPr="00564F3B" w:rsidRDefault="003C3133" w:rsidP="003C3133">
      <w:pPr>
        <w:pStyle w:val="Prrafodelista1"/>
        <w:ind w:left="0" w:right="-1"/>
        <w:jc w:val="both"/>
        <w:rPr>
          <w:rFonts w:ascii="Arial" w:hAnsi="Arial" w:cs="Arial"/>
          <w:sz w:val="20"/>
          <w:szCs w:val="20"/>
        </w:rPr>
      </w:pPr>
    </w:p>
    <w:p w14:paraId="1FEDF213" w14:textId="77777777" w:rsidR="00D55A14" w:rsidRDefault="00D55A14" w:rsidP="00E21490">
      <w:pPr>
        <w:pStyle w:val="Prrafodelista1"/>
        <w:numPr>
          <w:ilvl w:val="0"/>
          <w:numId w:val="40"/>
        </w:numPr>
        <w:ind w:left="0" w:right="-1" w:firstLine="0"/>
        <w:jc w:val="both"/>
        <w:rPr>
          <w:rFonts w:ascii="Arial" w:hAnsi="Arial" w:cs="Arial"/>
          <w:sz w:val="20"/>
          <w:szCs w:val="20"/>
        </w:rPr>
      </w:pPr>
      <w:r w:rsidRPr="00564F3B">
        <w:rPr>
          <w:rFonts w:ascii="Arial" w:hAnsi="Arial" w:cs="Arial"/>
          <w:sz w:val="20"/>
          <w:szCs w:val="20"/>
        </w:rPr>
        <w:t>Haber obtenido con anterioridad la certificación y registro como facilitador</w:t>
      </w:r>
      <w:r w:rsidRPr="00564F3B">
        <w:rPr>
          <w:rFonts w:ascii="Arial" w:hAnsi="Arial" w:cs="Arial"/>
          <w:color w:val="FF0000"/>
          <w:sz w:val="20"/>
          <w:szCs w:val="20"/>
        </w:rPr>
        <w:t xml:space="preserve"> </w:t>
      </w:r>
      <w:r w:rsidRPr="00564F3B">
        <w:rPr>
          <w:rFonts w:ascii="Arial" w:hAnsi="Arial" w:cs="Arial"/>
          <w:sz w:val="20"/>
          <w:szCs w:val="20"/>
        </w:rPr>
        <w:t>ante el Consejo de la Judicatura en los términos del Reglamento respectivo; y</w:t>
      </w:r>
    </w:p>
    <w:p w14:paraId="066C884A" w14:textId="77777777" w:rsidR="003C3133" w:rsidRPr="00564F3B" w:rsidRDefault="003C3133" w:rsidP="003C3133">
      <w:pPr>
        <w:pStyle w:val="Prrafodelista1"/>
        <w:ind w:left="0" w:right="-1"/>
        <w:jc w:val="both"/>
        <w:rPr>
          <w:rFonts w:ascii="Arial" w:hAnsi="Arial" w:cs="Arial"/>
          <w:sz w:val="20"/>
          <w:szCs w:val="20"/>
        </w:rPr>
      </w:pPr>
    </w:p>
    <w:p w14:paraId="0CB53A01" w14:textId="77777777" w:rsidR="00EB6240" w:rsidRPr="00EB6240" w:rsidRDefault="00D55A14" w:rsidP="00E21490">
      <w:pPr>
        <w:pStyle w:val="Prrafodelista1"/>
        <w:numPr>
          <w:ilvl w:val="0"/>
          <w:numId w:val="40"/>
        </w:numPr>
        <w:tabs>
          <w:tab w:val="left" w:pos="851"/>
        </w:tabs>
        <w:ind w:left="0" w:right="-1" w:firstLine="0"/>
        <w:jc w:val="both"/>
        <w:rPr>
          <w:rFonts w:ascii="Arial" w:hAnsi="Arial" w:cs="Arial"/>
          <w:sz w:val="20"/>
          <w:szCs w:val="20"/>
        </w:rPr>
      </w:pPr>
      <w:r w:rsidRPr="00564F3B">
        <w:rPr>
          <w:rFonts w:ascii="Arial" w:hAnsi="Arial" w:cs="Arial"/>
          <w:sz w:val="20"/>
          <w:szCs w:val="20"/>
        </w:rPr>
        <w:t>No ser ministro de algún culto religioso.</w:t>
      </w:r>
    </w:p>
    <w:p w14:paraId="1F7EF7E8" w14:textId="77777777" w:rsidR="00D55A14" w:rsidRPr="00564F3B" w:rsidRDefault="00D55A14" w:rsidP="00E21490">
      <w:pPr>
        <w:pStyle w:val="Sinespaciado1"/>
        <w:ind w:right="-1"/>
        <w:rPr>
          <w:rFonts w:ascii="Arial" w:hAnsi="Arial" w:cs="Arial"/>
          <w:sz w:val="20"/>
          <w:szCs w:val="20"/>
        </w:rPr>
      </w:pPr>
    </w:p>
    <w:p w14:paraId="64F933F4" w14:textId="77777777" w:rsidR="00D55A14" w:rsidRPr="00564F3B" w:rsidRDefault="00D55A14" w:rsidP="00E21490">
      <w:pPr>
        <w:ind w:right="-1"/>
        <w:jc w:val="both"/>
        <w:rPr>
          <w:rFonts w:ascii="Arial" w:hAnsi="Arial" w:cs="Arial"/>
        </w:rPr>
      </w:pPr>
      <w:r w:rsidRPr="00564F3B">
        <w:rPr>
          <w:rFonts w:ascii="Arial" w:hAnsi="Arial" w:cs="Arial"/>
          <w:b/>
          <w:bCs/>
        </w:rPr>
        <w:t>Artículo 48.</w:t>
      </w:r>
      <w:r w:rsidRPr="00564F3B">
        <w:rPr>
          <w:rFonts w:ascii="Arial" w:hAnsi="Arial" w:cs="Arial"/>
        </w:rPr>
        <w:t xml:space="preserve"> El Director General del Centro del Poder Judicial tendrá las siguientes atribuciones:</w:t>
      </w:r>
    </w:p>
    <w:p w14:paraId="474B0C14" w14:textId="77777777" w:rsidR="00D55A14" w:rsidRPr="00564F3B" w:rsidRDefault="00D55A14" w:rsidP="00E21490">
      <w:pPr>
        <w:ind w:right="-1"/>
        <w:jc w:val="both"/>
        <w:rPr>
          <w:rFonts w:ascii="Arial" w:hAnsi="Arial" w:cs="Arial"/>
        </w:rPr>
      </w:pPr>
    </w:p>
    <w:p w14:paraId="251B3F72" w14:textId="77777777" w:rsidR="00D55A14" w:rsidRDefault="00D55A14" w:rsidP="00E21490">
      <w:pPr>
        <w:pStyle w:val="Prrafodelista1"/>
        <w:numPr>
          <w:ilvl w:val="0"/>
          <w:numId w:val="41"/>
        </w:numPr>
        <w:ind w:left="0" w:right="-1" w:firstLine="0"/>
        <w:jc w:val="both"/>
        <w:rPr>
          <w:rFonts w:ascii="Arial" w:hAnsi="Arial" w:cs="Arial"/>
          <w:sz w:val="20"/>
          <w:szCs w:val="20"/>
        </w:rPr>
      </w:pPr>
      <w:r w:rsidRPr="00564F3B">
        <w:rPr>
          <w:rFonts w:ascii="Arial" w:hAnsi="Arial" w:cs="Arial"/>
          <w:sz w:val="20"/>
          <w:szCs w:val="20"/>
        </w:rPr>
        <w:t>Vigilar el cumplimiento de esta Ley en el ámbito de su competencia;</w:t>
      </w:r>
    </w:p>
    <w:p w14:paraId="215DCCA3" w14:textId="77777777" w:rsidR="003C3133" w:rsidRPr="00564F3B" w:rsidRDefault="003C3133" w:rsidP="003C3133">
      <w:pPr>
        <w:pStyle w:val="Prrafodelista1"/>
        <w:ind w:left="0" w:right="-1"/>
        <w:jc w:val="both"/>
        <w:rPr>
          <w:rFonts w:ascii="Arial" w:hAnsi="Arial" w:cs="Arial"/>
          <w:sz w:val="20"/>
          <w:szCs w:val="20"/>
        </w:rPr>
      </w:pPr>
    </w:p>
    <w:p w14:paraId="268042FD" w14:textId="77777777" w:rsidR="00D55A14" w:rsidRDefault="00D55A14" w:rsidP="00E21490">
      <w:pPr>
        <w:pStyle w:val="Prrafodelista1"/>
        <w:numPr>
          <w:ilvl w:val="0"/>
          <w:numId w:val="41"/>
        </w:numPr>
        <w:ind w:left="0" w:right="-1" w:firstLine="0"/>
        <w:jc w:val="both"/>
        <w:rPr>
          <w:rFonts w:ascii="Arial" w:hAnsi="Arial" w:cs="Arial"/>
          <w:sz w:val="20"/>
          <w:szCs w:val="20"/>
        </w:rPr>
      </w:pPr>
      <w:r w:rsidRPr="00564F3B">
        <w:rPr>
          <w:rFonts w:ascii="Arial" w:hAnsi="Arial" w:cs="Arial"/>
          <w:sz w:val="20"/>
          <w:szCs w:val="20"/>
        </w:rPr>
        <w:t>Coadyuvar con el Consejo de la Judicatura para la implementación del Sistema de Justicia Alternativa previsto en la Constitución del Estado y en la Ley;</w:t>
      </w:r>
    </w:p>
    <w:p w14:paraId="2196991D" w14:textId="77777777" w:rsidR="003C3133" w:rsidRPr="00564F3B" w:rsidRDefault="003C3133" w:rsidP="003C3133">
      <w:pPr>
        <w:pStyle w:val="Prrafodelista1"/>
        <w:ind w:left="0" w:right="-1"/>
        <w:jc w:val="both"/>
        <w:rPr>
          <w:rFonts w:ascii="Arial" w:hAnsi="Arial" w:cs="Arial"/>
          <w:sz w:val="20"/>
          <w:szCs w:val="20"/>
        </w:rPr>
      </w:pPr>
    </w:p>
    <w:p w14:paraId="297C9FAA" w14:textId="77777777" w:rsidR="00D55A14" w:rsidRDefault="00D55A14" w:rsidP="00E21490">
      <w:pPr>
        <w:pStyle w:val="Prrafodelista1"/>
        <w:numPr>
          <w:ilvl w:val="0"/>
          <w:numId w:val="41"/>
        </w:numPr>
        <w:ind w:left="0" w:right="-1" w:firstLine="0"/>
        <w:jc w:val="both"/>
        <w:rPr>
          <w:rFonts w:ascii="Arial" w:hAnsi="Arial" w:cs="Arial"/>
          <w:sz w:val="20"/>
          <w:szCs w:val="20"/>
        </w:rPr>
      </w:pPr>
      <w:r w:rsidRPr="00564F3B">
        <w:rPr>
          <w:rFonts w:ascii="Arial" w:hAnsi="Arial" w:cs="Arial"/>
          <w:sz w:val="20"/>
          <w:szCs w:val="20"/>
        </w:rPr>
        <w:t>Representar al Centro y a las sedes regionales, así como celebrar los actos jurídicos que permitan el fortalecimiento de los mismos;</w:t>
      </w:r>
    </w:p>
    <w:p w14:paraId="2D060417" w14:textId="77777777" w:rsidR="003C3133" w:rsidRPr="00564F3B" w:rsidRDefault="003C3133" w:rsidP="003C3133">
      <w:pPr>
        <w:pStyle w:val="Prrafodelista1"/>
        <w:ind w:left="0" w:right="-1"/>
        <w:jc w:val="both"/>
        <w:rPr>
          <w:rFonts w:ascii="Arial" w:hAnsi="Arial" w:cs="Arial"/>
          <w:sz w:val="20"/>
          <w:szCs w:val="20"/>
        </w:rPr>
      </w:pPr>
    </w:p>
    <w:p w14:paraId="5AD7BD32" w14:textId="77777777" w:rsidR="00D55A14" w:rsidRDefault="00D55A14" w:rsidP="00E21490">
      <w:pPr>
        <w:pStyle w:val="Prrafodelista1"/>
        <w:numPr>
          <w:ilvl w:val="0"/>
          <w:numId w:val="41"/>
        </w:numPr>
        <w:ind w:left="0" w:right="-1" w:firstLine="0"/>
        <w:jc w:val="both"/>
        <w:rPr>
          <w:rFonts w:ascii="Arial" w:hAnsi="Arial" w:cs="Arial"/>
          <w:sz w:val="20"/>
          <w:szCs w:val="20"/>
        </w:rPr>
      </w:pPr>
      <w:r w:rsidRPr="00564F3B">
        <w:rPr>
          <w:rFonts w:ascii="Arial" w:hAnsi="Arial" w:cs="Arial"/>
          <w:sz w:val="20"/>
          <w:szCs w:val="20"/>
        </w:rPr>
        <w:t>Validar y firmar los convenios de los procedimientos de mediación y conciliación para elevarlos a la categoría de cosa juzgada cuando corresponda;</w:t>
      </w:r>
    </w:p>
    <w:p w14:paraId="21821503" w14:textId="77777777" w:rsidR="003C3133" w:rsidRPr="00564F3B" w:rsidRDefault="003C3133" w:rsidP="003C3133">
      <w:pPr>
        <w:pStyle w:val="Prrafodelista1"/>
        <w:ind w:left="0" w:right="-1"/>
        <w:jc w:val="both"/>
        <w:rPr>
          <w:rFonts w:ascii="Arial" w:hAnsi="Arial" w:cs="Arial"/>
          <w:sz w:val="20"/>
          <w:szCs w:val="20"/>
        </w:rPr>
      </w:pPr>
    </w:p>
    <w:p w14:paraId="166CD282" w14:textId="77777777" w:rsidR="00D55A14" w:rsidRDefault="00D55A14" w:rsidP="00E21490">
      <w:pPr>
        <w:pStyle w:val="Prrafodelista1"/>
        <w:numPr>
          <w:ilvl w:val="0"/>
          <w:numId w:val="41"/>
        </w:numPr>
        <w:ind w:left="0" w:right="-1" w:firstLine="0"/>
        <w:jc w:val="both"/>
        <w:rPr>
          <w:rFonts w:ascii="Arial" w:hAnsi="Arial" w:cs="Arial"/>
          <w:sz w:val="20"/>
          <w:szCs w:val="20"/>
        </w:rPr>
      </w:pPr>
      <w:r w:rsidRPr="00564F3B">
        <w:rPr>
          <w:rFonts w:ascii="Arial" w:hAnsi="Arial" w:cs="Arial"/>
          <w:sz w:val="20"/>
          <w:szCs w:val="20"/>
        </w:rPr>
        <w:lastRenderedPageBreak/>
        <w:t>Coordinar el buen funcionamiento del Centro, sedes regionales, manteniendo la supervisión de los facilitadores del Estado, cuidando el cumplimiento cabal de la normatividad que los regula, la calidad de sus servicios y el logro de sus objetivos;</w:t>
      </w:r>
    </w:p>
    <w:p w14:paraId="67D48477" w14:textId="77777777" w:rsidR="003C3133" w:rsidRPr="00564F3B" w:rsidRDefault="003C3133" w:rsidP="003C3133">
      <w:pPr>
        <w:pStyle w:val="Prrafodelista1"/>
        <w:ind w:left="0" w:right="-1"/>
        <w:jc w:val="both"/>
        <w:rPr>
          <w:rFonts w:ascii="Arial" w:hAnsi="Arial" w:cs="Arial"/>
          <w:sz w:val="20"/>
          <w:szCs w:val="20"/>
        </w:rPr>
      </w:pPr>
    </w:p>
    <w:p w14:paraId="5EEAAEC2" w14:textId="77777777" w:rsidR="00D55A14" w:rsidRDefault="00D55A14" w:rsidP="00E21490">
      <w:pPr>
        <w:pStyle w:val="Prrafodelista1"/>
        <w:numPr>
          <w:ilvl w:val="0"/>
          <w:numId w:val="41"/>
        </w:numPr>
        <w:ind w:left="0" w:right="-1" w:firstLine="0"/>
        <w:jc w:val="both"/>
        <w:rPr>
          <w:rFonts w:ascii="Arial" w:hAnsi="Arial" w:cs="Arial"/>
          <w:sz w:val="20"/>
          <w:szCs w:val="20"/>
        </w:rPr>
      </w:pPr>
      <w:r w:rsidRPr="00564F3B">
        <w:rPr>
          <w:rFonts w:ascii="Arial" w:hAnsi="Arial" w:cs="Arial"/>
          <w:sz w:val="20"/>
          <w:szCs w:val="20"/>
        </w:rPr>
        <w:t>Tomar las decisiones técnicas y administrativas competentes al Centro y sedes regionales en  términos del presente ordenamiento;</w:t>
      </w:r>
    </w:p>
    <w:p w14:paraId="6C3F2709" w14:textId="77777777" w:rsidR="003C3133" w:rsidRPr="00564F3B" w:rsidRDefault="003C3133" w:rsidP="003C3133">
      <w:pPr>
        <w:pStyle w:val="Prrafodelista1"/>
        <w:ind w:left="0" w:right="-1"/>
        <w:jc w:val="both"/>
        <w:rPr>
          <w:rFonts w:ascii="Arial" w:hAnsi="Arial" w:cs="Arial"/>
          <w:sz w:val="20"/>
          <w:szCs w:val="20"/>
        </w:rPr>
      </w:pPr>
    </w:p>
    <w:p w14:paraId="4DC966F3" w14:textId="77777777" w:rsidR="00D55A14" w:rsidRDefault="00D55A14" w:rsidP="00E21490">
      <w:pPr>
        <w:pStyle w:val="Prrafodelista1"/>
        <w:numPr>
          <w:ilvl w:val="0"/>
          <w:numId w:val="41"/>
        </w:numPr>
        <w:tabs>
          <w:tab w:val="left" w:pos="851"/>
        </w:tabs>
        <w:ind w:left="0" w:right="-1" w:firstLine="0"/>
        <w:jc w:val="both"/>
        <w:rPr>
          <w:rFonts w:ascii="Arial" w:hAnsi="Arial" w:cs="Arial"/>
          <w:sz w:val="20"/>
          <w:szCs w:val="20"/>
        </w:rPr>
      </w:pPr>
      <w:r w:rsidRPr="00564F3B">
        <w:rPr>
          <w:rFonts w:ascii="Arial" w:hAnsi="Arial" w:cs="Arial"/>
          <w:sz w:val="20"/>
          <w:szCs w:val="20"/>
        </w:rPr>
        <w:t>Recabar las experiencias del Centro, sedes regionales, Centros de Justicia Alternativa públicos y privados  y facilitadores privados para la realización de estudios y análisis de carácter prospectivo;</w:t>
      </w:r>
    </w:p>
    <w:p w14:paraId="427F5AA9" w14:textId="77777777" w:rsidR="003C3133" w:rsidRPr="00564F3B" w:rsidRDefault="003C3133" w:rsidP="003C3133">
      <w:pPr>
        <w:pStyle w:val="Prrafodelista1"/>
        <w:tabs>
          <w:tab w:val="left" w:pos="851"/>
        </w:tabs>
        <w:ind w:left="0" w:right="-1"/>
        <w:jc w:val="both"/>
        <w:rPr>
          <w:rFonts w:ascii="Arial" w:hAnsi="Arial" w:cs="Arial"/>
          <w:sz w:val="20"/>
          <w:szCs w:val="20"/>
        </w:rPr>
      </w:pPr>
    </w:p>
    <w:p w14:paraId="2AC5CBD4" w14:textId="77777777" w:rsidR="00D55A14" w:rsidRDefault="00D55A14" w:rsidP="00E21490">
      <w:pPr>
        <w:pStyle w:val="Prrafodelista1"/>
        <w:numPr>
          <w:ilvl w:val="0"/>
          <w:numId w:val="41"/>
        </w:numPr>
        <w:tabs>
          <w:tab w:val="left" w:pos="993"/>
        </w:tabs>
        <w:ind w:left="0" w:right="-1" w:firstLine="0"/>
        <w:jc w:val="both"/>
        <w:rPr>
          <w:rFonts w:ascii="Arial" w:hAnsi="Arial" w:cs="Arial"/>
          <w:sz w:val="20"/>
          <w:szCs w:val="20"/>
        </w:rPr>
      </w:pPr>
      <w:r w:rsidRPr="00564F3B">
        <w:rPr>
          <w:rFonts w:ascii="Arial" w:hAnsi="Arial" w:cs="Arial"/>
          <w:sz w:val="20"/>
          <w:szCs w:val="20"/>
        </w:rPr>
        <w:t>Coadyuvar con el Consejo de la Judicatura en el control y actualización del registro de facilitadores conforme al Reglamento de esta Ley;</w:t>
      </w:r>
    </w:p>
    <w:p w14:paraId="012953F8" w14:textId="77777777" w:rsidR="003C3133" w:rsidRPr="00564F3B" w:rsidRDefault="003C3133" w:rsidP="003C3133">
      <w:pPr>
        <w:pStyle w:val="Prrafodelista1"/>
        <w:tabs>
          <w:tab w:val="left" w:pos="993"/>
        </w:tabs>
        <w:ind w:left="0" w:right="-1"/>
        <w:jc w:val="both"/>
        <w:rPr>
          <w:rFonts w:ascii="Arial" w:hAnsi="Arial" w:cs="Arial"/>
          <w:sz w:val="20"/>
          <w:szCs w:val="20"/>
        </w:rPr>
      </w:pPr>
    </w:p>
    <w:p w14:paraId="2986FD4E" w14:textId="77777777" w:rsidR="00D55A14" w:rsidRDefault="00D55A14" w:rsidP="00E21490">
      <w:pPr>
        <w:pStyle w:val="Prrafodelista1"/>
        <w:numPr>
          <w:ilvl w:val="0"/>
          <w:numId w:val="41"/>
        </w:numPr>
        <w:ind w:left="0" w:right="-1" w:firstLine="0"/>
        <w:jc w:val="both"/>
        <w:rPr>
          <w:rFonts w:ascii="Arial" w:hAnsi="Arial" w:cs="Arial"/>
          <w:sz w:val="20"/>
          <w:szCs w:val="20"/>
        </w:rPr>
      </w:pPr>
      <w:r w:rsidRPr="00564F3B">
        <w:rPr>
          <w:rFonts w:ascii="Arial" w:hAnsi="Arial" w:cs="Arial"/>
          <w:sz w:val="20"/>
          <w:szCs w:val="20"/>
        </w:rPr>
        <w:t>Operar los mecanismos de difusión necesarios, a efecto de que la sociedad conozca las funciones, bondades y alcances del sistema;</w:t>
      </w:r>
    </w:p>
    <w:p w14:paraId="3AB05342" w14:textId="77777777" w:rsidR="003C3133" w:rsidRPr="00564F3B" w:rsidRDefault="003C3133" w:rsidP="003C3133">
      <w:pPr>
        <w:pStyle w:val="Prrafodelista1"/>
        <w:ind w:left="0" w:right="-1"/>
        <w:jc w:val="both"/>
        <w:rPr>
          <w:rFonts w:ascii="Arial" w:hAnsi="Arial" w:cs="Arial"/>
          <w:sz w:val="20"/>
          <w:szCs w:val="20"/>
        </w:rPr>
      </w:pPr>
    </w:p>
    <w:p w14:paraId="1976D99E" w14:textId="77777777" w:rsidR="00D55A14" w:rsidRDefault="00D55A14" w:rsidP="00E21490">
      <w:pPr>
        <w:pStyle w:val="Prrafodelista1"/>
        <w:numPr>
          <w:ilvl w:val="0"/>
          <w:numId w:val="41"/>
        </w:numPr>
        <w:ind w:left="0" w:right="-1" w:firstLine="0"/>
        <w:jc w:val="both"/>
        <w:rPr>
          <w:rFonts w:ascii="Arial" w:hAnsi="Arial" w:cs="Arial"/>
          <w:sz w:val="20"/>
          <w:szCs w:val="20"/>
        </w:rPr>
      </w:pPr>
      <w:r w:rsidRPr="00564F3B">
        <w:rPr>
          <w:rFonts w:ascii="Arial" w:hAnsi="Arial" w:cs="Arial"/>
          <w:sz w:val="20"/>
          <w:szCs w:val="20"/>
        </w:rPr>
        <w:t>Rendir mensualmente al Consejo de la Judicatura un informe general sobre el funcionamiento, actividades y resultados obtenidos por el Centro y sedes regionales;</w:t>
      </w:r>
    </w:p>
    <w:p w14:paraId="7F873AE4" w14:textId="77777777" w:rsidR="003C3133" w:rsidRPr="00564F3B" w:rsidRDefault="003C3133" w:rsidP="003C3133">
      <w:pPr>
        <w:pStyle w:val="Prrafodelista1"/>
        <w:ind w:left="0" w:right="-1"/>
        <w:jc w:val="both"/>
        <w:rPr>
          <w:rFonts w:ascii="Arial" w:hAnsi="Arial" w:cs="Arial"/>
          <w:sz w:val="20"/>
          <w:szCs w:val="20"/>
        </w:rPr>
      </w:pPr>
    </w:p>
    <w:p w14:paraId="01EB3B63" w14:textId="77777777" w:rsidR="00D55A14" w:rsidRDefault="00D55A14" w:rsidP="00E21490">
      <w:pPr>
        <w:pStyle w:val="Prrafodelista1"/>
        <w:numPr>
          <w:ilvl w:val="0"/>
          <w:numId w:val="41"/>
        </w:numPr>
        <w:ind w:left="0" w:right="-1" w:firstLine="0"/>
        <w:jc w:val="both"/>
        <w:rPr>
          <w:rFonts w:ascii="Arial" w:hAnsi="Arial" w:cs="Arial"/>
          <w:sz w:val="20"/>
          <w:szCs w:val="20"/>
        </w:rPr>
      </w:pPr>
      <w:r w:rsidRPr="00564F3B">
        <w:rPr>
          <w:rFonts w:ascii="Arial" w:hAnsi="Arial" w:cs="Arial"/>
          <w:sz w:val="20"/>
          <w:szCs w:val="20"/>
        </w:rPr>
        <w:t>Hacer anualmente del conocimiento del Consejo de la Judicatura, el programa interno de trabajo del Centro y sus sedes regionales, que contendrá sus metas, tareas, requerimientos humanos y materiales necesarios para el siguiente año;</w:t>
      </w:r>
    </w:p>
    <w:p w14:paraId="3851F080" w14:textId="77777777" w:rsidR="003C3133" w:rsidRPr="00564F3B" w:rsidRDefault="003C3133" w:rsidP="003C3133">
      <w:pPr>
        <w:pStyle w:val="Prrafodelista1"/>
        <w:ind w:left="0" w:right="-1"/>
        <w:jc w:val="both"/>
        <w:rPr>
          <w:rFonts w:ascii="Arial" w:hAnsi="Arial" w:cs="Arial"/>
          <w:sz w:val="20"/>
          <w:szCs w:val="20"/>
        </w:rPr>
      </w:pPr>
    </w:p>
    <w:p w14:paraId="3A84266F" w14:textId="77777777" w:rsidR="00D55A14" w:rsidRDefault="00D55A14" w:rsidP="00E21490">
      <w:pPr>
        <w:pStyle w:val="Prrafodelista1"/>
        <w:numPr>
          <w:ilvl w:val="0"/>
          <w:numId w:val="41"/>
        </w:numPr>
        <w:tabs>
          <w:tab w:val="left" w:pos="851"/>
        </w:tabs>
        <w:ind w:left="0" w:right="-1" w:firstLine="0"/>
        <w:jc w:val="both"/>
        <w:rPr>
          <w:rFonts w:ascii="Arial" w:hAnsi="Arial" w:cs="Arial"/>
          <w:sz w:val="20"/>
          <w:szCs w:val="20"/>
        </w:rPr>
      </w:pPr>
      <w:r w:rsidRPr="00564F3B">
        <w:rPr>
          <w:rFonts w:ascii="Arial" w:hAnsi="Arial" w:cs="Arial"/>
          <w:sz w:val="20"/>
          <w:szCs w:val="20"/>
        </w:rPr>
        <w:t>Establecer las funciones y programar las actividades del personal del Centro y sedes regionales;</w:t>
      </w:r>
    </w:p>
    <w:p w14:paraId="7AC34930" w14:textId="77777777" w:rsidR="00E54F22" w:rsidRPr="00564F3B" w:rsidRDefault="00E54F22" w:rsidP="00E54F22">
      <w:pPr>
        <w:pStyle w:val="Prrafodelista1"/>
        <w:tabs>
          <w:tab w:val="left" w:pos="851"/>
        </w:tabs>
        <w:ind w:left="0" w:right="-1"/>
        <w:jc w:val="both"/>
        <w:rPr>
          <w:rFonts w:ascii="Arial" w:hAnsi="Arial" w:cs="Arial"/>
          <w:sz w:val="20"/>
          <w:szCs w:val="20"/>
        </w:rPr>
      </w:pPr>
    </w:p>
    <w:p w14:paraId="30DBA09D" w14:textId="77777777" w:rsidR="00D55A14" w:rsidRDefault="00D55A14" w:rsidP="00E21490">
      <w:pPr>
        <w:pStyle w:val="Prrafodelista1"/>
        <w:numPr>
          <w:ilvl w:val="0"/>
          <w:numId w:val="41"/>
        </w:numPr>
        <w:tabs>
          <w:tab w:val="left" w:pos="851"/>
        </w:tabs>
        <w:ind w:left="0" w:right="-1" w:firstLine="0"/>
        <w:jc w:val="both"/>
        <w:rPr>
          <w:rFonts w:ascii="Arial" w:hAnsi="Arial" w:cs="Arial"/>
          <w:sz w:val="20"/>
          <w:szCs w:val="20"/>
        </w:rPr>
      </w:pPr>
      <w:r w:rsidRPr="00564F3B">
        <w:rPr>
          <w:rFonts w:ascii="Arial" w:hAnsi="Arial" w:cs="Arial"/>
          <w:sz w:val="20"/>
          <w:szCs w:val="20"/>
        </w:rPr>
        <w:t xml:space="preserve"> Coordinar al personal que labore en el Centro y en las sedes regionales;</w:t>
      </w:r>
    </w:p>
    <w:p w14:paraId="74AD6958" w14:textId="77777777" w:rsidR="00E54F22" w:rsidRPr="00564F3B" w:rsidRDefault="00E54F22" w:rsidP="00E54F22">
      <w:pPr>
        <w:pStyle w:val="Prrafodelista1"/>
        <w:tabs>
          <w:tab w:val="left" w:pos="851"/>
        </w:tabs>
        <w:ind w:left="0" w:right="-1"/>
        <w:jc w:val="both"/>
        <w:rPr>
          <w:rFonts w:ascii="Arial" w:hAnsi="Arial" w:cs="Arial"/>
          <w:sz w:val="20"/>
          <w:szCs w:val="20"/>
        </w:rPr>
      </w:pPr>
    </w:p>
    <w:p w14:paraId="3BAF4BA8" w14:textId="77777777" w:rsidR="00D55A14" w:rsidRDefault="00D55A14" w:rsidP="00E21490">
      <w:pPr>
        <w:pStyle w:val="Prrafodelista1"/>
        <w:numPr>
          <w:ilvl w:val="0"/>
          <w:numId w:val="41"/>
        </w:numPr>
        <w:tabs>
          <w:tab w:val="left" w:pos="851"/>
        </w:tabs>
        <w:ind w:left="0" w:right="-1" w:firstLine="0"/>
        <w:jc w:val="both"/>
        <w:rPr>
          <w:rFonts w:ascii="Arial" w:hAnsi="Arial" w:cs="Arial"/>
          <w:sz w:val="20"/>
          <w:szCs w:val="20"/>
        </w:rPr>
      </w:pPr>
      <w:r w:rsidRPr="00564F3B">
        <w:rPr>
          <w:rFonts w:ascii="Arial" w:hAnsi="Arial" w:cs="Arial"/>
          <w:sz w:val="20"/>
          <w:szCs w:val="20"/>
        </w:rPr>
        <w:t xml:space="preserve"> Proponer al Consejo de la Judicatura, el establecimiento de sedes regionales en el interior del Estado;</w:t>
      </w:r>
    </w:p>
    <w:p w14:paraId="4EF63B14" w14:textId="77777777" w:rsidR="00E54F22" w:rsidRPr="00564F3B" w:rsidRDefault="00E54F22" w:rsidP="00E54F22">
      <w:pPr>
        <w:pStyle w:val="Prrafodelista1"/>
        <w:tabs>
          <w:tab w:val="left" w:pos="851"/>
        </w:tabs>
        <w:ind w:left="0" w:right="-1"/>
        <w:jc w:val="both"/>
        <w:rPr>
          <w:rFonts w:ascii="Arial" w:hAnsi="Arial" w:cs="Arial"/>
          <w:sz w:val="20"/>
          <w:szCs w:val="20"/>
        </w:rPr>
      </w:pPr>
    </w:p>
    <w:p w14:paraId="5745604E" w14:textId="77777777" w:rsidR="00D55A14" w:rsidRDefault="00D55A14" w:rsidP="00E21490">
      <w:pPr>
        <w:pStyle w:val="Prrafodelista1"/>
        <w:numPr>
          <w:ilvl w:val="0"/>
          <w:numId w:val="41"/>
        </w:numPr>
        <w:tabs>
          <w:tab w:val="left" w:pos="851"/>
        </w:tabs>
        <w:ind w:left="0" w:right="-1" w:firstLine="0"/>
        <w:jc w:val="both"/>
        <w:rPr>
          <w:rFonts w:ascii="Arial" w:hAnsi="Arial" w:cs="Arial"/>
          <w:sz w:val="20"/>
          <w:szCs w:val="20"/>
        </w:rPr>
      </w:pPr>
      <w:r w:rsidRPr="00564F3B">
        <w:rPr>
          <w:rFonts w:ascii="Arial" w:hAnsi="Arial" w:cs="Arial"/>
          <w:sz w:val="20"/>
          <w:szCs w:val="20"/>
        </w:rPr>
        <w:t xml:space="preserve">Ser parte del sínodo para nombrar a los facilitadores </w:t>
      </w:r>
      <w:r w:rsidRPr="00564F3B">
        <w:rPr>
          <w:rFonts w:ascii="Arial" w:hAnsi="Arial" w:cs="Arial"/>
          <w:color w:val="000000"/>
          <w:sz w:val="20"/>
          <w:szCs w:val="20"/>
        </w:rPr>
        <w:t>d</w:t>
      </w:r>
      <w:r w:rsidRPr="00564F3B">
        <w:rPr>
          <w:rFonts w:ascii="Arial" w:hAnsi="Arial" w:cs="Arial"/>
          <w:sz w:val="20"/>
          <w:szCs w:val="20"/>
        </w:rPr>
        <w:t>el Centro y de las sedes regionales; y</w:t>
      </w:r>
    </w:p>
    <w:p w14:paraId="1B8C7BB6" w14:textId="77777777" w:rsidR="00E54F22" w:rsidRPr="00564F3B" w:rsidRDefault="00E54F22" w:rsidP="00E54F22">
      <w:pPr>
        <w:pStyle w:val="Prrafodelista1"/>
        <w:tabs>
          <w:tab w:val="left" w:pos="851"/>
        </w:tabs>
        <w:ind w:left="0" w:right="-1"/>
        <w:jc w:val="both"/>
        <w:rPr>
          <w:rFonts w:ascii="Arial" w:hAnsi="Arial" w:cs="Arial"/>
          <w:sz w:val="20"/>
          <w:szCs w:val="20"/>
        </w:rPr>
      </w:pPr>
    </w:p>
    <w:p w14:paraId="7772B3C1" w14:textId="77777777" w:rsidR="00D55A14" w:rsidRPr="00564F3B" w:rsidRDefault="00D55A14" w:rsidP="00E21490">
      <w:pPr>
        <w:pStyle w:val="Prrafodelista1"/>
        <w:numPr>
          <w:ilvl w:val="0"/>
          <w:numId w:val="41"/>
        </w:numPr>
        <w:tabs>
          <w:tab w:val="left" w:pos="851"/>
        </w:tabs>
        <w:ind w:left="0" w:right="-1" w:firstLine="0"/>
        <w:jc w:val="both"/>
        <w:rPr>
          <w:rFonts w:ascii="Arial" w:hAnsi="Arial" w:cs="Arial"/>
          <w:sz w:val="20"/>
          <w:szCs w:val="20"/>
        </w:rPr>
      </w:pPr>
      <w:r w:rsidRPr="00564F3B">
        <w:rPr>
          <w:rFonts w:ascii="Arial" w:hAnsi="Arial" w:cs="Arial"/>
          <w:sz w:val="20"/>
          <w:szCs w:val="20"/>
        </w:rPr>
        <w:t xml:space="preserve">Los demás que se señalen en esta Ley, </w:t>
      </w:r>
      <w:r w:rsidRPr="00564F3B">
        <w:rPr>
          <w:rFonts w:ascii="Arial" w:hAnsi="Arial" w:cs="Arial"/>
          <w:color w:val="000000"/>
          <w:sz w:val="20"/>
          <w:szCs w:val="20"/>
        </w:rPr>
        <w:t>su Reglamento</w:t>
      </w:r>
      <w:r w:rsidRPr="00564F3B">
        <w:rPr>
          <w:rFonts w:ascii="Arial" w:hAnsi="Arial" w:cs="Arial"/>
          <w:color w:val="FF0000"/>
          <w:sz w:val="20"/>
          <w:szCs w:val="20"/>
        </w:rPr>
        <w:t xml:space="preserve"> </w:t>
      </w:r>
      <w:r w:rsidRPr="00564F3B">
        <w:rPr>
          <w:rFonts w:ascii="Arial" w:hAnsi="Arial" w:cs="Arial"/>
          <w:sz w:val="20"/>
          <w:szCs w:val="20"/>
        </w:rPr>
        <w:t>y otros ordenamientos.</w:t>
      </w:r>
    </w:p>
    <w:p w14:paraId="0666EDA0" w14:textId="77777777" w:rsidR="00D55A14" w:rsidRDefault="00D55A14" w:rsidP="00E21490">
      <w:pPr>
        <w:pStyle w:val="Sinespaciado1"/>
        <w:ind w:right="-1"/>
        <w:rPr>
          <w:rFonts w:ascii="Arial" w:hAnsi="Arial" w:cs="Arial"/>
          <w:sz w:val="20"/>
          <w:szCs w:val="20"/>
        </w:rPr>
      </w:pPr>
    </w:p>
    <w:p w14:paraId="35B6C601" w14:textId="77777777" w:rsidR="00EB6240" w:rsidRPr="00564F3B" w:rsidRDefault="00EB6240" w:rsidP="00E21490">
      <w:pPr>
        <w:pStyle w:val="Sinespaciado1"/>
        <w:ind w:right="-1"/>
        <w:rPr>
          <w:rFonts w:ascii="Arial" w:hAnsi="Arial" w:cs="Arial"/>
          <w:sz w:val="20"/>
          <w:szCs w:val="20"/>
        </w:rPr>
      </w:pPr>
    </w:p>
    <w:p w14:paraId="3FD6D4A7" w14:textId="77777777" w:rsidR="00D55A14" w:rsidRPr="00564F3B" w:rsidRDefault="00D55A14" w:rsidP="00E21490">
      <w:pPr>
        <w:ind w:right="-1"/>
        <w:jc w:val="center"/>
        <w:rPr>
          <w:rFonts w:ascii="Arial" w:hAnsi="Arial" w:cs="Arial"/>
          <w:b/>
          <w:bCs/>
        </w:rPr>
      </w:pPr>
      <w:r w:rsidRPr="00564F3B">
        <w:rPr>
          <w:rFonts w:ascii="Arial" w:hAnsi="Arial" w:cs="Arial"/>
          <w:b/>
          <w:bCs/>
        </w:rPr>
        <w:t>CAPÍTULO SEGUNDO</w:t>
      </w:r>
    </w:p>
    <w:p w14:paraId="2FA8DEAA" w14:textId="77777777" w:rsidR="00D55A14" w:rsidRPr="00564F3B" w:rsidRDefault="00D55A14" w:rsidP="00E21490">
      <w:pPr>
        <w:ind w:right="-1"/>
        <w:jc w:val="center"/>
        <w:rPr>
          <w:rFonts w:ascii="Arial" w:hAnsi="Arial" w:cs="Arial"/>
          <w:b/>
          <w:bCs/>
        </w:rPr>
      </w:pPr>
      <w:r w:rsidRPr="00564F3B">
        <w:rPr>
          <w:rFonts w:ascii="Arial" w:hAnsi="Arial" w:cs="Arial"/>
          <w:b/>
          <w:bCs/>
        </w:rPr>
        <w:t>DEL CENTRO DE JUSTICIA ALTERNATIVA DE LA PROCURADURÍA GENERAL DE JUSTICIA DEL ESTADO</w:t>
      </w:r>
    </w:p>
    <w:p w14:paraId="7C72EAFC" w14:textId="77777777" w:rsidR="00D55A14" w:rsidRPr="00564F3B" w:rsidRDefault="00D55A14" w:rsidP="00E21490">
      <w:pPr>
        <w:pStyle w:val="Sinespaciado1"/>
        <w:ind w:right="-1"/>
        <w:rPr>
          <w:rFonts w:ascii="Arial" w:hAnsi="Arial" w:cs="Arial"/>
          <w:sz w:val="20"/>
          <w:szCs w:val="20"/>
        </w:rPr>
      </w:pPr>
    </w:p>
    <w:p w14:paraId="5FADAD79" w14:textId="77777777" w:rsidR="00D55A14" w:rsidRDefault="00D55A14" w:rsidP="00E21490">
      <w:pPr>
        <w:ind w:right="-1"/>
        <w:jc w:val="both"/>
        <w:rPr>
          <w:rFonts w:ascii="Arial" w:hAnsi="Arial" w:cs="Arial"/>
        </w:rPr>
      </w:pPr>
      <w:r w:rsidRPr="00564F3B">
        <w:rPr>
          <w:rFonts w:ascii="Arial" w:hAnsi="Arial" w:cs="Arial"/>
          <w:b/>
          <w:bCs/>
        </w:rPr>
        <w:t>Artículo 49.</w:t>
      </w:r>
      <w:r w:rsidRPr="00564F3B">
        <w:rPr>
          <w:rFonts w:ascii="Arial" w:hAnsi="Arial" w:cs="Arial"/>
        </w:rPr>
        <w:t xml:space="preserve"> Los mecanismos Alternativos de solución de controversias que deban aplicarse en la Procuraduría General de Justicia del Estado, estarán a cargo de su Centro de Justica Alternativa.</w:t>
      </w:r>
    </w:p>
    <w:p w14:paraId="24E4D266" w14:textId="77777777" w:rsidR="00EB6240" w:rsidRPr="00564F3B" w:rsidRDefault="00EB6240" w:rsidP="00E21490">
      <w:pPr>
        <w:ind w:right="-1"/>
        <w:jc w:val="both"/>
        <w:rPr>
          <w:rFonts w:ascii="Arial" w:hAnsi="Arial" w:cs="Arial"/>
        </w:rPr>
      </w:pPr>
    </w:p>
    <w:p w14:paraId="79686BEB" w14:textId="77777777" w:rsidR="00D55A14" w:rsidRPr="00564F3B" w:rsidRDefault="00D55A14" w:rsidP="00E21490">
      <w:pPr>
        <w:ind w:right="-1"/>
        <w:jc w:val="both"/>
        <w:rPr>
          <w:rFonts w:ascii="Arial" w:hAnsi="Arial" w:cs="Arial"/>
        </w:rPr>
      </w:pPr>
      <w:r w:rsidRPr="00564F3B">
        <w:rPr>
          <w:rFonts w:ascii="Arial" w:hAnsi="Arial" w:cs="Arial"/>
        </w:rPr>
        <w:t>Dicho Centro tendrá su asiento en la capital del Estado y podrá establecer sedes regionales en toda la Entidad.</w:t>
      </w:r>
    </w:p>
    <w:p w14:paraId="3601008C" w14:textId="77777777" w:rsidR="00D55A14" w:rsidRPr="00564F3B" w:rsidRDefault="00D55A14" w:rsidP="00E21490">
      <w:pPr>
        <w:ind w:right="-1"/>
        <w:jc w:val="both"/>
        <w:rPr>
          <w:rFonts w:ascii="Arial" w:hAnsi="Arial" w:cs="Arial"/>
        </w:rPr>
      </w:pPr>
    </w:p>
    <w:p w14:paraId="5F7EBD2B" w14:textId="77777777" w:rsidR="00E10467" w:rsidRPr="000811CB" w:rsidRDefault="00E10467" w:rsidP="00E10467">
      <w:pPr>
        <w:tabs>
          <w:tab w:val="left" w:pos="0"/>
        </w:tabs>
        <w:jc w:val="both"/>
        <w:rPr>
          <w:rFonts w:ascii="Arial" w:hAnsi="Arial" w:cs="Arial"/>
        </w:rPr>
      </w:pPr>
      <w:r w:rsidRPr="000811CB">
        <w:rPr>
          <w:rFonts w:ascii="Arial" w:hAnsi="Arial" w:cs="Arial"/>
          <w:b/>
        </w:rPr>
        <w:t>ARTÍCULO 50.</w:t>
      </w:r>
      <w:r w:rsidRPr="000811CB">
        <w:rPr>
          <w:rFonts w:ascii="Arial" w:hAnsi="Arial" w:cs="Arial"/>
        </w:rPr>
        <w:t xml:space="preserve"> En materia penal el Centro de la Procuraduría tendrá competencia para conocer y facilitar los acuerdos reparatorios, previos al auto de apertura de juicio, en aquellos hechos punibles que estén autorizados por el Código Nacional de Procedimientos Penales.</w:t>
      </w:r>
    </w:p>
    <w:p w14:paraId="1C2C114F" w14:textId="77777777" w:rsidR="00D55A14" w:rsidRPr="00564F3B" w:rsidRDefault="00D55A14" w:rsidP="00E21490">
      <w:pPr>
        <w:ind w:right="-1"/>
        <w:jc w:val="both"/>
        <w:rPr>
          <w:rFonts w:ascii="Arial" w:hAnsi="Arial" w:cs="Arial"/>
        </w:rPr>
      </w:pPr>
    </w:p>
    <w:p w14:paraId="61A0D2BF" w14:textId="77777777" w:rsidR="00D55A14" w:rsidRPr="00564F3B" w:rsidRDefault="00D55A14" w:rsidP="00E21490">
      <w:pPr>
        <w:ind w:right="-1"/>
        <w:jc w:val="both"/>
        <w:rPr>
          <w:rFonts w:ascii="Arial" w:hAnsi="Arial" w:cs="Arial"/>
        </w:rPr>
      </w:pPr>
      <w:r w:rsidRPr="00564F3B" w:rsidDel="00C7072A">
        <w:rPr>
          <w:rFonts w:ascii="Arial" w:hAnsi="Arial" w:cs="Arial"/>
        </w:rPr>
        <w:t xml:space="preserve"> </w:t>
      </w:r>
      <w:r w:rsidRPr="00564F3B">
        <w:rPr>
          <w:rFonts w:ascii="Arial" w:hAnsi="Arial" w:cs="Arial"/>
          <w:b/>
          <w:bCs/>
        </w:rPr>
        <w:t xml:space="preserve">Artículo 51. </w:t>
      </w:r>
      <w:r w:rsidRPr="00564F3B">
        <w:rPr>
          <w:rFonts w:ascii="Arial" w:hAnsi="Arial" w:cs="Arial"/>
        </w:rPr>
        <w:t>El Centro de Justicia Alternativa de la Procuraduría General Justicia del Estado, en el ámbito de su competencia, tendrá las siguientes atribuciones:</w:t>
      </w:r>
    </w:p>
    <w:p w14:paraId="71C1DB6D" w14:textId="77777777" w:rsidR="00D55A14" w:rsidRPr="00564F3B" w:rsidRDefault="00D55A14" w:rsidP="00E21490">
      <w:pPr>
        <w:ind w:right="-1"/>
        <w:jc w:val="both"/>
        <w:rPr>
          <w:rFonts w:ascii="Arial" w:hAnsi="Arial" w:cs="Arial"/>
        </w:rPr>
      </w:pPr>
    </w:p>
    <w:p w14:paraId="350BCFF9" w14:textId="77777777" w:rsidR="00D55A14" w:rsidRDefault="00D55A14" w:rsidP="00E21490">
      <w:pPr>
        <w:pStyle w:val="Prrafodelista1"/>
        <w:numPr>
          <w:ilvl w:val="0"/>
          <w:numId w:val="42"/>
        </w:numPr>
        <w:ind w:left="0" w:right="-1" w:firstLine="0"/>
        <w:jc w:val="both"/>
        <w:rPr>
          <w:rFonts w:ascii="Arial" w:hAnsi="Arial" w:cs="Arial"/>
          <w:sz w:val="20"/>
          <w:szCs w:val="20"/>
        </w:rPr>
      </w:pPr>
      <w:r w:rsidRPr="00564F3B">
        <w:rPr>
          <w:rFonts w:ascii="Arial" w:hAnsi="Arial" w:cs="Arial"/>
          <w:sz w:val="20"/>
          <w:szCs w:val="20"/>
        </w:rPr>
        <w:t xml:space="preserve">Establecer y llevar a cabo políticas generales y específicas,  previo acuerdo del Procurador, tendientes al adecuado funcionamiento del Centro de Justicia Alternativa </w:t>
      </w:r>
      <w:r w:rsidRPr="00564F3B">
        <w:rPr>
          <w:rFonts w:ascii="Arial" w:hAnsi="Arial" w:cs="Arial"/>
          <w:color w:val="000000"/>
          <w:sz w:val="20"/>
          <w:szCs w:val="20"/>
        </w:rPr>
        <w:t>de la Procuraduría General de Justicia</w:t>
      </w:r>
      <w:r w:rsidRPr="00564F3B">
        <w:rPr>
          <w:rFonts w:ascii="Arial" w:hAnsi="Arial" w:cs="Arial"/>
          <w:sz w:val="20"/>
          <w:szCs w:val="20"/>
        </w:rPr>
        <w:t xml:space="preserve"> y de sus sedes regionales;</w:t>
      </w:r>
    </w:p>
    <w:p w14:paraId="2136422D" w14:textId="77777777" w:rsidR="00E54F22" w:rsidRPr="00564F3B" w:rsidRDefault="00E54F22" w:rsidP="00E54F22">
      <w:pPr>
        <w:pStyle w:val="Prrafodelista1"/>
        <w:ind w:left="0" w:right="-1"/>
        <w:jc w:val="both"/>
        <w:rPr>
          <w:rFonts w:ascii="Arial" w:hAnsi="Arial" w:cs="Arial"/>
          <w:sz w:val="20"/>
          <w:szCs w:val="20"/>
        </w:rPr>
      </w:pPr>
    </w:p>
    <w:p w14:paraId="39956D19" w14:textId="77777777" w:rsidR="00D55A14" w:rsidRDefault="00D55A14" w:rsidP="00E21490">
      <w:pPr>
        <w:pStyle w:val="Prrafodelista1"/>
        <w:numPr>
          <w:ilvl w:val="0"/>
          <w:numId w:val="42"/>
        </w:numPr>
        <w:ind w:left="0" w:right="-1" w:firstLine="0"/>
        <w:jc w:val="both"/>
        <w:rPr>
          <w:rFonts w:ascii="Arial" w:hAnsi="Arial" w:cs="Arial"/>
          <w:sz w:val="20"/>
          <w:szCs w:val="20"/>
        </w:rPr>
      </w:pPr>
      <w:r w:rsidRPr="00564F3B">
        <w:rPr>
          <w:rFonts w:ascii="Arial" w:hAnsi="Arial" w:cs="Arial"/>
          <w:sz w:val="20"/>
          <w:szCs w:val="20"/>
        </w:rPr>
        <w:t>Desarrollar y administrar los procedimientos para la aplicación de los mecanismos alternativos y llevar los registros correspondientes;</w:t>
      </w:r>
    </w:p>
    <w:p w14:paraId="34872D20" w14:textId="77777777" w:rsidR="00BA20BD" w:rsidRPr="00564F3B" w:rsidRDefault="00BA20BD" w:rsidP="00BA20BD">
      <w:pPr>
        <w:pStyle w:val="Prrafodelista1"/>
        <w:ind w:left="0" w:right="-1"/>
        <w:jc w:val="both"/>
        <w:rPr>
          <w:rFonts w:ascii="Arial" w:hAnsi="Arial" w:cs="Arial"/>
          <w:sz w:val="20"/>
          <w:szCs w:val="20"/>
        </w:rPr>
      </w:pPr>
    </w:p>
    <w:p w14:paraId="40DB04AF" w14:textId="77777777" w:rsidR="00D55A14" w:rsidRDefault="00D55A14" w:rsidP="00E21490">
      <w:pPr>
        <w:pStyle w:val="Prrafodelista1"/>
        <w:numPr>
          <w:ilvl w:val="0"/>
          <w:numId w:val="42"/>
        </w:numPr>
        <w:ind w:left="0" w:right="-1" w:firstLine="0"/>
        <w:jc w:val="both"/>
        <w:rPr>
          <w:rFonts w:ascii="Arial" w:hAnsi="Arial" w:cs="Arial"/>
          <w:sz w:val="20"/>
          <w:szCs w:val="20"/>
        </w:rPr>
      </w:pPr>
      <w:r w:rsidRPr="00564F3B">
        <w:rPr>
          <w:rFonts w:ascii="Arial" w:hAnsi="Arial" w:cs="Arial"/>
          <w:sz w:val="20"/>
          <w:szCs w:val="20"/>
        </w:rPr>
        <w:t>Establecer</w:t>
      </w:r>
      <w:r w:rsidRPr="00564F3B">
        <w:rPr>
          <w:rFonts w:ascii="Arial" w:hAnsi="Arial" w:cs="Arial"/>
          <w:b/>
          <w:bCs/>
          <w:sz w:val="20"/>
          <w:szCs w:val="20"/>
        </w:rPr>
        <w:t xml:space="preserve"> </w:t>
      </w:r>
      <w:r w:rsidRPr="00564F3B">
        <w:rPr>
          <w:rFonts w:ascii="Arial" w:hAnsi="Arial" w:cs="Arial"/>
          <w:sz w:val="20"/>
          <w:szCs w:val="20"/>
        </w:rPr>
        <w:t>en conjunción con el Instituto de Formación Profesional de la Procuraduría los lineamientos, los requisitos y procedimientos para el ingreso y formación de facilitadores;</w:t>
      </w:r>
    </w:p>
    <w:p w14:paraId="2D4F822B" w14:textId="77777777" w:rsidR="00BA20BD" w:rsidRPr="00564F3B" w:rsidRDefault="00BA20BD" w:rsidP="00BA20BD">
      <w:pPr>
        <w:pStyle w:val="Prrafodelista1"/>
        <w:ind w:left="0" w:right="-1"/>
        <w:jc w:val="both"/>
        <w:rPr>
          <w:rFonts w:ascii="Arial" w:hAnsi="Arial" w:cs="Arial"/>
          <w:sz w:val="20"/>
          <w:szCs w:val="20"/>
        </w:rPr>
      </w:pPr>
    </w:p>
    <w:p w14:paraId="5E41883B" w14:textId="77777777" w:rsidR="00D55A14" w:rsidRDefault="00D55A14" w:rsidP="00E21490">
      <w:pPr>
        <w:pStyle w:val="Prrafodelista1"/>
        <w:numPr>
          <w:ilvl w:val="0"/>
          <w:numId w:val="42"/>
        </w:numPr>
        <w:ind w:left="0" w:right="-1" w:firstLine="0"/>
        <w:jc w:val="both"/>
        <w:rPr>
          <w:rFonts w:ascii="Arial" w:hAnsi="Arial" w:cs="Arial"/>
          <w:sz w:val="20"/>
          <w:szCs w:val="20"/>
        </w:rPr>
      </w:pPr>
      <w:r w:rsidRPr="00564F3B">
        <w:rPr>
          <w:rFonts w:ascii="Arial" w:hAnsi="Arial" w:cs="Arial"/>
          <w:sz w:val="20"/>
          <w:szCs w:val="20"/>
        </w:rPr>
        <w:t>Intercambiar información y experiencias con instituciones afines que contribuyan a fortalecer sus funciones y ampliar sus metas;</w:t>
      </w:r>
    </w:p>
    <w:p w14:paraId="13142CC2" w14:textId="77777777" w:rsidR="00565486" w:rsidRPr="00564F3B" w:rsidRDefault="00565486" w:rsidP="00565486">
      <w:pPr>
        <w:pStyle w:val="Prrafodelista1"/>
        <w:ind w:left="0" w:right="-1"/>
        <w:jc w:val="both"/>
        <w:rPr>
          <w:rFonts w:ascii="Arial" w:hAnsi="Arial" w:cs="Arial"/>
          <w:sz w:val="20"/>
          <w:szCs w:val="20"/>
        </w:rPr>
      </w:pPr>
    </w:p>
    <w:p w14:paraId="0805C27B" w14:textId="77777777" w:rsidR="00D55A14" w:rsidRDefault="00D55A14" w:rsidP="00E21490">
      <w:pPr>
        <w:pStyle w:val="Prrafodelista1"/>
        <w:numPr>
          <w:ilvl w:val="0"/>
          <w:numId w:val="42"/>
        </w:numPr>
        <w:ind w:left="0" w:right="-1" w:firstLine="0"/>
        <w:jc w:val="both"/>
        <w:rPr>
          <w:rFonts w:ascii="Arial" w:hAnsi="Arial" w:cs="Arial"/>
          <w:sz w:val="20"/>
          <w:szCs w:val="20"/>
        </w:rPr>
      </w:pPr>
      <w:r w:rsidRPr="00564F3B">
        <w:rPr>
          <w:rFonts w:ascii="Arial" w:hAnsi="Arial" w:cs="Arial"/>
          <w:sz w:val="20"/>
          <w:szCs w:val="20"/>
        </w:rPr>
        <w:t>Certificar a sus facilitadores adscritos; y</w:t>
      </w:r>
    </w:p>
    <w:p w14:paraId="60029E68" w14:textId="77777777" w:rsidR="00565486" w:rsidRPr="00564F3B" w:rsidRDefault="00565486" w:rsidP="00565486">
      <w:pPr>
        <w:pStyle w:val="Prrafodelista1"/>
        <w:ind w:left="0" w:right="-1"/>
        <w:jc w:val="both"/>
        <w:rPr>
          <w:rFonts w:ascii="Arial" w:hAnsi="Arial" w:cs="Arial"/>
          <w:sz w:val="20"/>
          <w:szCs w:val="20"/>
        </w:rPr>
      </w:pPr>
    </w:p>
    <w:p w14:paraId="5F83DEAF" w14:textId="77777777" w:rsidR="00D55A14" w:rsidRPr="00564F3B" w:rsidRDefault="00D55A14" w:rsidP="00E21490">
      <w:pPr>
        <w:pStyle w:val="Prrafodelista1"/>
        <w:numPr>
          <w:ilvl w:val="0"/>
          <w:numId w:val="42"/>
        </w:numPr>
        <w:ind w:left="0" w:right="-1" w:firstLine="0"/>
        <w:jc w:val="both"/>
        <w:rPr>
          <w:rFonts w:ascii="Arial" w:hAnsi="Arial" w:cs="Arial"/>
          <w:sz w:val="20"/>
          <w:szCs w:val="20"/>
        </w:rPr>
      </w:pPr>
      <w:r w:rsidRPr="00564F3B">
        <w:rPr>
          <w:rFonts w:ascii="Arial" w:hAnsi="Arial" w:cs="Arial"/>
          <w:sz w:val="20"/>
          <w:szCs w:val="20"/>
        </w:rPr>
        <w:t>Las demás que le confieran la presente Ley, su Reglamento y otros ordenamientos.</w:t>
      </w:r>
    </w:p>
    <w:p w14:paraId="6102D6C9" w14:textId="77777777" w:rsidR="00D55A14" w:rsidRPr="00564F3B" w:rsidRDefault="00D55A14" w:rsidP="00E21490">
      <w:pPr>
        <w:pStyle w:val="Prrafodelista1"/>
        <w:ind w:left="0" w:right="-1"/>
        <w:jc w:val="both"/>
        <w:rPr>
          <w:rFonts w:ascii="Arial" w:hAnsi="Arial" w:cs="Arial"/>
          <w:sz w:val="20"/>
          <w:szCs w:val="20"/>
        </w:rPr>
      </w:pPr>
    </w:p>
    <w:p w14:paraId="44F6B67C" w14:textId="77777777" w:rsidR="00D55A14" w:rsidRPr="00564F3B" w:rsidRDefault="00D55A14" w:rsidP="00E21490">
      <w:pPr>
        <w:ind w:right="-1"/>
        <w:jc w:val="both"/>
        <w:rPr>
          <w:rFonts w:ascii="Arial" w:hAnsi="Arial" w:cs="Arial"/>
        </w:rPr>
      </w:pPr>
      <w:r w:rsidRPr="00564F3B">
        <w:rPr>
          <w:rFonts w:ascii="Arial" w:hAnsi="Arial" w:cs="Arial"/>
          <w:b/>
          <w:bCs/>
        </w:rPr>
        <w:t xml:space="preserve">Artículo 52. </w:t>
      </w:r>
      <w:r w:rsidRPr="00564F3B">
        <w:rPr>
          <w:rFonts w:ascii="Arial" w:hAnsi="Arial" w:cs="Arial"/>
        </w:rPr>
        <w:t xml:space="preserve">EL Centro de Justicia Alternativa de la Procuraduría General </w:t>
      </w:r>
      <w:r w:rsidRPr="00564F3B">
        <w:rPr>
          <w:rFonts w:ascii="Arial" w:hAnsi="Arial" w:cs="Arial"/>
          <w:color w:val="000000"/>
        </w:rPr>
        <w:t>de</w:t>
      </w:r>
      <w:r w:rsidRPr="00564F3B">
        <w:rPr>
          <w:rFonts w:ascii="Arial" w:hAnsi="Arial" w:cs="Arial"/>
          <w:b/>
          <w:bCs/>
          <w:color w:val="FF0000"/>
        </w:rPr>
        <w:t xml:space="preserve"> </w:t>
      </w:r>
      <w:r w:rsidRPr="00564F3B">
        <w:rPr>
          <w:rFonts w:ascii="Arial" w:hAnsi="Arial" w:cs="Arial"/>
        </w:rPr>
        <w:t>Justicia del Estado, estará a cargo de un Director General, que será asistido por el número de facilitadores, así como el personal que sea necesario y autorice el presupuesto.</w:t>
      </w:r>
    </w:p>
    <w:p w14:paraId="47C3883D" w14:textId="77777777" w:rsidR="00D55A14" w:rsidRPr="00564F3B" w:rsidRDefault="00D55A14" w:rsidP="00E21490">
      <w:pPr>
        <w:ind w:right="-1"/>
        <w:jc w:val="both"/>
        <w:rPr>
          <w:rFonts w:ascii="Arial" w:hAnsi="Arial" w:cs="Arial"/>
        </w:rPr>
      </w:pPr>
    </w:p>
    <w:p w14:paraId="334E7A28" w14:textId="77777777" w:rsidR="00D55A14" w:rsidRPr="00564F3B" w:rsidRDefault="00D55A14" w:rsidP="00E21490">
      <w:pPr>
        <w:ind w:right="-1"/>
        <w:jc w:val="both"/>
        <w:rPr>
          <w:rFonts w:ascii="Arial" w:hAnsi="Arial" w:cs="Arial"/>
        </w:rPr>
      </w:pPr>
      <w:r w:rsidRPr="00564F3B">
        <w:rPr>
          <w:rFonts w:ascii="Arial" w:hAnsi="Arial" w:cs="Arial"/>
          <w:b/>
          <w:bCs/>
        </w:rPr>
        <w:t xml:space="preserve">Artículo 53. </w:t>
      </w:r>
      <w:r w:rsidRPr="00564F3B">
        <w:rPr>
          <w:rFonts w:ascii="Arial" w:hAnsi="Arial" w:cs="Arial"/>
        </w:rPr>
        <w:t xml:space="preserve">Para ser Director General del Centro de la Procuraduría se estará a lo que establece la Ley Orgánica del Ministerio Público del Estado. </w:t>
      </w:r>
    </w:p>
    <w:p w14:paraId="64B11CE2" w14:textId="77777777" w:rsidR="00D55A14" w:rsidRPr="00564F3B" w:rsidRDefault="00D55A14" w:rsidP="00E21490">
      <w:pPr>
        <w:ind w:right="-1"/>
        <w:jc w:val="both"/>
        <w:rPr>
          <w:rFonts w:ascii="Arial" w:hAnsi="Arial" w:cs="Arial"/>
        </w:rPr>
      </w:pPr>
    </w:p>
    <w:p w14:paraId="79ADE776" w14:textId="77777777" w:rsidR="00D55A14" w:rsidRPr="00564F3B" w:rsidRDefault="00D55A14" w:rsidP="00E21490">
      <w:pPr>
        <w:ind w:right="-1"/>
        <w:jc w:val="both"/>
        <w:rPr>
          <w:rFonts w:ascii="Arial" w:hAnsi="Arial" w:cs="Arial"/>
        </w:rPr>
      </w:pPr>
      <w:r w:rsidRPr="00564F3B">
        <w:rPr>
          <w:rFonts w:ascii="Arial" w:hAnsi="Arial" w:cs="Arial"/>
          <w:b/>
          <w:bCs/>
        </w:rPr>
        <w:t xml:space="preserve">Artículo 54. </w:t>
      </w:r>
      <w:r w:rsidRPr="00564F3B">
        <w:rPr>
          <w:rFonts w:ascii="Arial" w:hAnsi="Arial" w:cs="Arial"/>
        </w:rPr>
        <w:t>El Director General del Centro de la Procuraduría tendrá las siguientes atribuciones:</w:t>
      </w:r>
    </w:p>
    <w:p w14:paraId="1F958026" w14:textId="77777777" w:rsidR="00D55A14" w:rsidRPr="00564F3B" w:rsidRDefault="00D55A14" w:rsidP="00E21490">
      <w:pPr>
        <w:ind w:right="-1"/>
        <w:jc w:val="both"/>
        <w:rPr>
          <w:rFonts w:ascii="Arial" w:hAnsi="Arial" w:cs="Arial"/>
        </w:rPr>
      </w:pPr>
    </w:p>
    <w:p w14:paraId="4561E308" w14:textId="77777777" w:rsidR="00D55A14" w:rsidRDefault="00D55A14" w:rsidP="00E21490">
      <w:pPr>
        <w:pStyle w:val="Prrafodelista1"/>
        <w:numPr>
          <w:ilvl w:val="0"/>
          <w:numId w:val="43"/>
        </w:numPr>
        <w:ind w:left="0" w:right="-1" w:firstLine="0"/>
        <w:jc w:val="both"/>
        <w:rPr>
          <w:rFonts w:ascii="Arial" w:hAnsi="Arial" w:cs="Arial"/>
          <w:sz w:val="20"/>
          <w:szCs w:val="20"/>
        </w:rPr>
      </w:pPr>
      <w:r w:rsidRPr="00564F3B">
        <w:rPr>
          <w:rFonts w:ascii="Arial" w:hAnsi="Arial" w:cs="Arial"/>
          <w:sz w:val="20"/>
          <w:szCs w:val="20"/>
        </w:rPr>
        <w:t>Vigilar el cumplimiento de esta Ley en el ámbito de su competencia;</w:t>
      </w:r>
    </w:p>
    <w:p w14:paraId="574F90B5" w14:textId="77777777" w:rsidR="00565486" w:rsidRPr="00564F3B" w:rsidRDefault="00565486" w:rsidP="00565486">
      <w:pPr>
        <w:pStyle w:val="Prrafodelista1"/>
        <w:ind w:left="0" w:right="-1"/>
        <w:jc w:val="both"/>
        <w:rPr>
          <w:rFonts w:ascii="Arial" w:hAnsi="Arial" w:cs="Arial"/>
          <w:sz w:val="20"/>
          <w:szCs w:val="20"/>
        </w:rPr>
      </w:pPr>
    </w:p>
    <w:p w14:paraId="226F51B0" w14:textId="77777777" w:rsidR="00D55A14" w:rsidRDefault="00D55A14" w:rsidP="00E21490">
      <w:pPr>
        <w:pStyle w:val="Prrafodelista1"/>
        <w:numPr>
          <w:ilvl w:val="0"/>
          <w:numId w:val="43"/>
        </w:numPr>
        <w:ind w:left="0" w:right="-1" w:firstLine="0"/>
        <w:jc w:val="both"/>
        <w:rPr>
          <w:rFonts w:ascii="Arial" w:hAnsi="Arial" w:cs="Arial"/>
          <w:sz w:val="20"/>
          <w:szCs w:val="20"/>
        </w:rPr>
      </w:pPr>
      <w:r w:rsidRPr="00564F3B">
        <w:rPr>
          <w:rFonts w:ascii="Arial" w:hAnsi="Arial" w:cs="Arial"/>
          <w:sz w:val="20"/>
          <w:szCs w:val="20"/>
        </w:rPr>
        <w:t>Representar al Centro de la Procuraduría y a las sedes  regionales;</w:t>
      </w:r>
    </w:p>
    <w:p w14:paraId="239D8FED" w14:textId="77777777" w:rsidR="00565486" w:rsidRPr="00564F3B" w:rsidRDefault="00565486" w:rsidP="00565486">
      <w:pPr>
        <w:pStyle w:val="Prrafodelista1"/>
        <w:ind w:left="0" w:right="-1"/>
        <w:jc w:val="both"/>
        <w:rPr>
          <w:rFonts w:ascii="Arial" w:hAnsi="Arial" w:cs="Arial"/>
          <w:sz w:val="20"/>
          <w:szCs w:val="20"/>
        </w:rPr>
      </w:pPr>
    </w:p>
    <w:p w14:paraId="6EA73968" w14:textId="77777777" w:rsidR="002C0790" w:rsidRPr="00EE1FB9" w:rsidRDefault="002C0790" w:rsidP="002C0790">
      <w:pPr>
        <w:pStyle w:val="Prrafodelista1"/>
        <w:numPr>
          <w:ilvl w:val="0"/>
          <w:numId w:val="43"/>
        </w:numPr>
        <w:ind w:left="0" w:right="-1" w:firstLine="0"/>
        <w:jc w:val="both"/>
        <w:rPr>
          <w:rFonts w:ascii="Arial" w:hAnsi="Arial" w:cs="Arial"/>
          <w:sz w:val="20"/>
          <w:szCs w:val="20"/>
        </w:rPr>
      </w:pPr>
      <w:r w:rsidRPr="00EE1FB9">
        <w:rPr>
          <w:rFonts w:ascii="Arial" w:hAnsi="Arial" w:cs="Arial"/>
          <w:sz w:val="20"/>
          <w:szCs w:val="20"/>
        </w:rPr>
        <w:t>Autorizar los convenios o acuerdos en los procedimientos de los mecanismos alternativos de solución de controversias;</w:t>
      </w:r>
    </w:p>
    <w:p w14:paraId="20524178" w14:textId="77777777" w:rsidR="00565486" w:rsidRPr="00564F3B" w:rsidRDefault="00565486" w:rsidP="00565486">
      <w:pPr>
        <w:pStyle w:val="Prrafodelista1"/>
        <w:ind w:left="0" w:right="-1"/>
        <w:jc w:val="both"/>
        <w:rPr>
          <w:rFonts w:ascii="Arial" w:hAnsi="Arial" w:cs="Arial"/>
          <w:sz w:val="20"/>
          <w:szCs w:val="20"/>
        </w:rPr>
      </w:pPr>
    </w:p>
    <w:p w14:paraId="0EA667A5" w14:textId="77777777" w:rsidR="00D55A14" w:rsidRDefault="00D55A14" w:rsidP="00E21490">
      <w:pPr>
        <w:pStyle w:val="Prrafodelista1"/>
        <w:numPr>
          <w:ilvl w:val="0"/>
          <w:numId w:val="43"/>
        </w:numPr>
        <w:ind w:left="0" w:right="-1" w:firstLine="0"/>
        <w:jc w:val="both"/>
        <w:rPr>
          <w:rFonts w:ascii="Arial" w:hAnsi="Arial" w:cs="Arial"/>
          <w:sz w:val="20"/>
          <w:szCs w:val="20"/>
        </w:rPr>
      </w:pPr>
      <w:r w:rsidRPr="00564F3B">
        <w:rPr>
          <w:rFonts w:ascii="Arial" w:hAnsi="Arial" w:cs="Arial"/>
          <w:sz w:val="20"/>
          <w:szCs w:val="20"/>
        </w:rPr>
        <w:t>Coordinar el buen funcionamiento del Centro de la Procuraduría y las sedes regionales, manteniendo la supervisión continua de sus facilitadores, cuidando el cumplimiento cabal de la normatividad que los regula, la calidad de sus servicios y el logro de sus objetivos;</w:t>
      </w:r>
    </w:p>
    <w:p w14:paraId="20E2F09F" w14:textId="77777777" w:rsidR="00565486" w:rsidRPr="00564F3B" w:rsidRDefault="00565486" w:rsidP="00565486">
      <w:pPr>
        <w:pStyle w:val="Prrafodelista1"/>
        <w:ind w:left="0" w:right="-1"/>
        <w:jc w:val="both"/>
        <w:rPr>
          <w:rFonts w:ascii="Arial" w:hAnsi="Arial" w:cs="Arial"/>
          <w:sz w:val="20"/>
          <w:szCs w:val="20"/>
        </w:rPr>
      </w:pPr>
    </w:p>
    <w:p w14:paraId="3D35C8C5" w14:textId="77777777" w:rsidR="00D55A14" w:rsidRDefault="00D55A14" w:rsidP="00E21490">
      <w:pPr>
        <w:pStyle w:val="Prrafodelista1"/>
        <w:numPr>
          <w:ilvl w:val="0"/>
          <w:numId w:val="43"/>
        </w:numPr>
        <w:ind w:left="0" w:right="-1" w:firstLine="0"/>
        <w:jc w:val="both"/>
        <w:rPr>
          <w:rFonts w:ascii="Arial" w:hAnsi="Arial" w:cs="Arial"/>
          <w:sz w:val="20"/>
          <w:szCs w:val="20"/>
        </w:rPr>
      </w:pPr>
      <w:r w:rsidRPr="00564F3B">
        <w:rPr>
          <w:rFonts w:ascii="Arial" w:hAnsi="Arial" w:cs="Arial"/>
          <w:sz w:val="20"/>
          <w:szCs w:val="20"/>
        </w:rPr>
        <w:t>Coadyuvar con el Instituto de Formación Profesional de la Procuraduría en los procesos de selección y formación de sus facilitadores;</w:t>
      </w:r>
    </w:p>
    <w:p w14:paraId="53641292" w14:textId="77777777" w:rsidR="00565486" w:rsidRPr="00564F3B" w:rsidRDefault="00565486" w:rsidP="00565486">
      <w:pPr>
        <w:pStyle w:val="Prrafodelista1"/>
        <w:ind w:left="0" w:right="-1"/>
        <w:jc w:val="both"/>
        <w:rPr>
          <w:rFonts w:ascii="Arial" w:hAnsi="Arial" w:cs="Arial"/>
          <w:sz w:val="20"/>
          <w:szCs w:val="20"/>
        </w:rPr>
      </w:pPr>
    </w:p>
    <w:p w14:paraId="41293F2F" w14:textId="77777777" w:rsidR="00D55A14" w:rsidRDefault="00D55A14" w:rsidP="00E21490">
      <w:pPr>
        <w:pStyle w:val="Prrafodelista1"/>
        <w:numPr>
          <w:ilvl w:val="0"/>
          <w:numId w:val="43"/>
        </w:numPr>
        <w:ind w:left="0" w:right="-1" w:firstLine="0"/>
        <w:jc w:val="both"/>
        <w:rPr>
          <w:rFonts w:ascii="Arial" w:hAnsi="Arial" w:cs="Arial"/>
          <w:sz w:val="20"/>
          <w:szCs w:val="20"/>
        </w:rPr>
      </w:pPr>
      <w:r w:rsidRPr="00564F3B">
        <w:rPr>
          <w:rFonts w:ascii="Arial" w:hAnsi="Arial" w:cs="Arial"/>
          <w:sz w:val="20"/>
          <w:szCs w:val="20"/>
        </w:rPr>
        <w:t>Rendir mensualmente al Procurador un informe general sobre el funcionamiento, actividades y resultados obtenidos por el Centro y sus sedes regionales; y</w:t>
      </w:r>
    </w:p>
    <w:p w14:paraId="6669C73D" w14:textId="77777777" w:rsidR="00565486" w:rsidRPr="00564F3B" w:rsidRDefault="00565486" w:rsidP="00565486">
      <w:pPr>
        <w:pStyle w:val="Prrafodelista1"/>
        <w:ind w:left="0" w:right="-1"/>
        <w:jc w:val="both"/>
        <w:rPr>
          <w:rFonts w:ascii="Arial" w:hAnsi="Arial" w:cs="Arial"/>
          <w:sz w:val="20"/>
          <w:szCs w:val="20"/>
        </w:rPr>
      </w:pPr>
    </w:p>
    <w:p w14:paraId="030D4ED9" w14:textId="77777777" w:rsidR="00D55A14" w:rsidRPr="00564F3B" w:rsidRDefault="00D55A14" w:rsidP="00E21490">
      <w:pPr>
        <w:pStyle w:val="Prrafodelista1"/>
        <w:numPr>
          <w:ilvl w:val="0"/>
          <w:numId w:val="43"/>
        </w:numPr>
        <w:tabs>
          <w:tab w:val="left" w:pos="851"/>
        </w:tabs>
        <w:ind w:left="0" w:right="-1" w:firstLine="0"/>
        <w:jc w:val="both"/>
        <w:rPr>
          <w:rFonts w:ascii="Arial" w:hAnsi="Arial" w:cs="Arial"/>
          <w:sz w:val="20"/>
          <w:szCs w:val="20"/>
        </w:rPr>
      </w:pPr>
      <w:r w:rsidRPr="00564F3B">
        <w:rPr>
          <w:rFonts w:ascii="Arial" w:hAnsi="Arial" w:cs="Arial"/>
          <w:sz w:val="20"/>
          <w:szCs w:val="20"/>
        </w:rPr>
        <w:t>Los demás que se señalen en esta Ley, su Reglamento y otros ordenamientos.</w:t>
      </w:r>
    </w:p>
    <w:p w14:paraId="30968C96" w14:textId="77777777" w:rsidR="00D55A14" w:rsidRPr="00564F3B" w:rsidRDefault="00D55A14" w:rsidP="00E21490">
      <w:pPr>
        <w:tabs>
          <w:tab w:val="left" w:pos="851"/>
        </w:tabs>
        <w:ind w:right="-1"/>
        <w:jc w:val="both"/>
        <w:rPr>
          <w:rFonts w:ascii="Arial" w:hAnsi="Arial" w:cs="Arial"/>
        </w:rPr>
      </w:pPr>
    </w:p>
    <w:p w14:paraId="1A9C215A" w14:textId="77777777" w:rsidR="00D55A14" w:rsidRPr="00564F3B" w:rsidRDefault="00D55A14" w:rsidP="00E21490">
      <w:pPr>
        <w:tabs>
          <w:tab w:val="left" w:pos="851"/>
        </w:tabs>
        <w:ind w:right="-1"/>
        <w:jc w:val="both"/>
        <w:rPr>
          <w:rFonts w:ascii="Arial" w:hAnsi="Arial" w:cs="Arial"/>
        </w:rPr>
      </w:pPr>
    </w:p>
    <w:p w14:paraId="72B82F6B" w14:textId="77777777" w:rsidR="00D55A14" w:rsidRPr="00564F3B" w:rsidRDefault="00D55A14" w:rsidP="00E21490">
      <w:pPr>
        <w:ind w:right="-1"/>
        <w:jc w:val="center"/>
        <w:rPr>
          <w:rFonts w:ascii="Arial" w:hAnsi="Arial" w:cs="Arial"/>
          <w:b/>
          <w:bCs/>
        </w:rPr>
      </w:pPr>
      <w:r w:rsidRPr="00564F3B">
        <w:rPr>
          <w:rFonts w:ascii="Arial" w:hAnsi="Arial" w:cs="Arial"/>
          <w:b/>
          <w:bCs/>
        </w:rPr>
        <w:t>CAPÍTULO TERCERO</w:t>
      </w:r>
    </w:p>
    <w:p w14:paraId="1EFFFEC7" w14:textId="77777777" w:rsidR="00D55A14" w:rsidRPr="00564F3B" w:rsidRDefault="00D55A14" w:rsidP="00E21490">
      <w:pPr>
        <w:ind w:right="-1"/>
        <w:jc w:val="center"/>
        <w:rPr>
          <w:rFonts w:ascii="Arial" w:hAnsi="Arial" w:cs="Arial"/>
          <w:b/>
          <w:bCs/>
        </w:rPr>
      </w:pPr>
      <w:r w:rsidRPr="00564F3B">
        <w:rPr>
          <w:rFonts w:ascii="Arial" w:hAnsi="Arial" w:cs="Arial"/>
          <w:b/>
          <w:bCs/>
        </w:rPr>
        <w:t>DE LOS CENTROS DE JUSTICIA ALTERNATIVA</w:t>
      </w:r>
    </w:p>
    <w:p w14:paraId="5DDDE924" w14:textId="77777777" w:rsidR="00EB6240" w:rsidRPr="00564F3B" w:rsidRDefault="00EB6240" w:rsidP="00E21490">
      <w:pPr>
        <w:ind w:right="-1"/>
        <w:jc w:val="center"/>
        <w:rPr>
          <w:rFonts w:ascii="Arial" w:hAnsi="Arial" w:cs="Arial"/>
          <w:b/>
          <w:bCs/>
        </w:rPr>
      </w:pPr>
    </w:p>
    <w:p w14:paraId="2545E38B" w14:textId="77777777" w:rsidR="00D55A14" w:rsidRPr="00564F3B" w:rsidRDefault="00D55A14" w:rsidP="00E21490">
      <w:pPr>
        <w:ind w:right="-1"/>
        <w:jc w:val="both"/>
        <w:rPr>
          <w:rFonts w:ascii="Arial" w:hAnsi="Arial" w:cs="Arial"/>
        </w:rPr>
      </w:pPr>
      <w:r w:rsidRPr="00564F3B">
        <w:rPr>
          <w:rFonts w:ascii="Arial" w:hAnsi="Arial" w:cs="Arial"/>
          <w:b/>
          <w:bCs/>
        </w:rPr>
        <w:t>Artículo 55.</w:t>
      </w:r>
      <w:r w:rsidRPr="00564F3B">
        <w:rPr>
          <w:rFonts w:ascii="Arial" w:hAnsi="Arial" w:cs="Arial"/>
        </w:rPr>
        <w:t xml:space="preserve"> Los Centros de Justicia Alternativa, serán regulados por la presente Ley y su Reglamento y podrán ser  atendidos por uno o más facilitadores.</w:t>
      </w:r>
    </w:p>
    <w:p w14:paraId="053720B2" w14:textId="77777777" w:rsidR="00D55A14" w:rsidRPr="00564F3B" w:rsidRDefault="00D55A14" w:rsidP="00E21490">
      <w:pPr>
        <w:ind w:right="-1"/>
        <w:jc w:val="both"/>
        <w:rPr>
          <w:rFonts w:ascii="Arial" w:hAnsi="Arial" w:cs="Arial"/>
        </w:rPr>
      </w:pPr>
    </w:p>
    <w:p w14:paraId="2EEDEDEF" w14:textId="77777777" w:rsidR="00D55A14" w:rsidRPr="00564F3B" w:rsidRDefault="00D55A14" w:rsidP="00E21490">
      <w:pPr>
        <w:ind w:right="-1"/>
        <w:jc w:val="both"/>
        <w:rPr>
          <w:rFonts w:ascii="Arial" w:hAnsi="Arial" w:cs="Arial"/>
        </w:rPr>
      </w:pPr>
      <w:r w:rsidRPr="00564F3B">
        <w:rPr>
          <w:rFonts w:ascii="Arial" w:hAnsi="Arial" w:cs="Arial"/>
          <w:b/>
          <w:bCs/>
        </w:rPr>
        <w:t>Artículo 56.-</w:t>
      </w:r>
      <w:r w:rsidRPr="00564F3B">
        <w:rPr>
          <w:rFonts w:ascii="Arial" w:hAnsi="Arial" w:cs="Arial"/>
        </w:rPr>
        <w:t>Los facilitadores que sean integrantes de los Centros de Justicia Alternativa, deberán cumplir con los requisitos establecidos en la presente Ley y su Reglamento para poder actuar como tales.</w:t>
      </w:r>
    </w:p>
    <w:p w14:paraId="78CDB62C" w14:textId="77777777" w:rsidR="00D55A14" w:rsidRPr="00564F3B" w:rsidRDefault="00D55A14" w:rsidP="00E21490">
      <w:pPr>
        <w:ind w:right="-1"/>
        <w:jc w:val="both"/>
        <w:rPr>
          <w:rFonts w:ascii="Arial" w:hAnsi="Arial" w:cs="Arial"/>
        </w:rPr>
      </w:pPr>
    </w:p>
    <w:p w14:paraId="06D2B9B6" w14:textId="77777777" w:rsidR="00D55A14" w:rsidRPr="00564F3B" w:rsidRDefault="00D55A14" w:rsidP="00E21490">
      <w:pPr>
        <w:ind w:right="-1"/>
        <w:jc w:val="both"/>
        <w:rPr>
          <w:rFonts w:ascii="Arial" w:hAnsi="Arial" w:cs="Arial"/>
        </w:rPr>
      </w:pPr>
      <w:r w:rsidRPr="00564F3B">
        <w:rPr>
          <w:rFonts w:ascii="Arial" w:hAnsi="Arial" w:cs="Arial"/>
          <w:b/>
          <w:bCs/>
        </w:rPr>
        <w:t xml:space="preserve">Artículo 57. </w:t>
      </w:r>
      <w:r w:rsidRPr="00564F3B">
        <w:rPr>
          <w:rFonts w:ascii="Arial" w:hAnsi="Arial" w:cs="Arial"/>
        </w:rPr>
        <w:t xml:space="preserve">Los Centros de Justicia Alternativa podrán solicitar al Director del Centro del Poder Judicial o al Director del Centro de la Procuraduría, según corresponda conforme a sus competencias,  la </w:t>
      </w:r>
      <w:r w:rsidRPr="00564F3B">
        <w:rPr>
          <w:rFonts w:ascii="Arial" w:hAnsi="Arial" w:cs="Arial"/>
        </w:rPr>
        <w:lastRenderedPageBreak/>
        <w:t>validación o la autorización de los convenios, de acuerdo a lo establecido en la presente Ley y su Reglamento.</w:t>
      </w:r>
    </w:p>
    <w:p w14:paraId="5D2B3B2E" w14:textId="77777777" w:rsidR="00D55A14" w:rsidRPr="00564F3B" w:rsidRDefault="00D55A14" w:rsidP="00E21490">
      <w:pPr>
        <w:ind w:right="-1"/>
        <w:jc w:val="both"/>
        <w:rPr>
          <w:rFonts w:ascii="Arial" w:hAnsi="Arial" w:cs="Arial"/>
        </w:rPr>
      </w:pPr>
    </w:p>
    <w:p w14:paraId="5E8A392A" w14:textId="77777777" w:rsidR="00D55A14" w:rsidRPr="00564F3B" w:rsidRDefault="00D55A14" w:rsidP="00E21490">
      <w:pPr>
        <w:ind w:right="-1"/>
        <w:jc w:val="both"/>
        <w:rPr>
          <w:rFonts w:ascii="Arial" w:hAnsi="Arial" w:cs="Arial"/>
        </w:rPr>
      </w:pPr>
      <w:r w:rsidRPr="00564F3B">
        <w:rPr>
          <w:rFonts w:ascii="Arial" w:hAnsi="Arial" w:cs="Arial"/>
          <w:b/>
          <w:bCs/>
        </w:rPr>
        <w:t>Artículo 58.</w:t>
      </w:r>
      <w:r w:rsidRPr="00564F3B">
        <w:rPr>
          <w:rFonts w:ascii="Arial" w:hAnsi="Arial" w:cs="Arial"/>
        </w:rPr>
        <w:t xml:space="preserve"> Los Centros de Justicia Alternativa en el Estado deberán generar y rendir ante su superior un informe mensual de las actividades y estadísticas de sus labores.</w:t>
      </w:r>
    </w:p>
    <w:p w14:paraId="77BFD7D9" w14:textId="77777777" w:rsidR="00D55A14" w:rsidRPr="00564F3B" w:rsidRDefault="00D55A14" w:rsidP="00E21490">
      <w:pPr>
        <w:ind w:right="-1"/>
        <w:jc w:val="both"/>
        <w:rPr>
          <w:rFonts w:ascii="Arial" w:hAnsi="Arial" w:cs="Arial"/>
        </w:rPr>
      </w:pPr>
    </w:p>
    <w:p w14:paraId="15C886A3" w14:textId="77777777" w:rsidR="00D55A14" w:rsidRPr="00564F3B" w:rsidRDefault="00D55A14" w:rsidP="00E21490">
      <w:pPr>
        <w:ind w:right="-1"/>
        <w:jc w:val="both"/>
        <w:rPr>
          <w:rFonts w:ascii="Arial" w:hAnsi="Arial" w:cs="Arial"/>
        </w:rPr>
      </w:pPr>
    </w:p>
    <w:p w14:paraId="48E1D6C8" w14:textId="77777777" w:rsidR="00D55A14" w:rsidRPr="00564F3B" w:rsidRDefault="00D55A14" w:rsidP="00E21490">
      <w:pPr>
        <w:ind w:right="-1"/>
        <w:jc w:val="center"/>
        <w:rPr>
          <w:rFonts w:ascii="Arial" w:hAnsi="Arial" w:cs="Arial"/>
          <w:b/>
          <w:bCs/>
        </w:rPr>
      </w:pPr>
      <w:r w:rsidRPr="00564F3B">
        <w:rPr>
          <w:rFonts w:ascii="Arial" w:hAnsi="Arial" w:cs="Arial"/>
          <w:b/>
          <w:bCs/>
        </w:rPr>
        <w:t>TITULO CUARTO</w:t>
      </w:r>
    </w:p>
    <w:p w14:paraId="1AF9A002" w14:textId="77777777" w:rsidR="00D55A14" w:rsidRPr="00564F3B" w:rsidRDefault="00D55A14" w:rsidP="00E21490">
      <w:pPr>
        <w:ind w:right="-1"/>
        <w:jc w:val="center"/>
        <w:rPr>
          <w:rFonts w:ascii="Arial" w:hAnsi="Arial" w:cs="Arial"/>
          <w:b/>
          <w:bCs/>
        </w:rPr>
      </w:pPr>
      <w:r w:rsidRPr="00564F3B">
        <w:rPr>
          <w:rFonts w:ascii="Arial" w:hAnsi="Arial" w:cs="Arial"/>
          <w:b/>
          <w:bCs/>
        </w:rPr>
        <w:t>MEDIACIÓN PRIVADA Y MEDIACIÓN SOCIAL</w:t>
      </w:r>
    </w:p>
    <w:p w14:paraId="757C2F09" w14:textId="77777777" w:rsidR="00D55A14" w:rsidRDefault="00D55A14" w:rsidP="00E21490">
      <w:pPr>
        <w:pStyle w:val="Sinespaciado1"/>
        <w:ind w:right="-1"/>
        <w:rPr>
          <w:rFonts w:ascii="Arial" w:hAnsi="Arial" w:cs="Arial"/>
          <w:sz w:val="20"/>
          <w:szCs w:val="20"/>
        </w:rPr>
      </w:pPr>
    </w:p>
    <w:p w14:paraId="382562F5" w14:textId="77777777" w:rsidR="00565486" w:rsidRPr="00564F3B" w:rsidRDefault="00565486" w:rsidP="00E21490">
      <w:pPr>
        <w:pStyle w:val="Sinespaciado1"/>
        <w:ind w:right="-1"/>
        <w:rPr>
          <w:rFonts w:ascii="Arial" w:hAnsi="Arial" w:cs="Arial"/>
          <w:sz w:val="20"/>
          <w:szCs w:val="20"/>
        </w:rPr>
      </w:pPr>
    </w:p>
    <w:p w14:paraId="0D52200F" w14:textId="77777777" w:rsidR="00D55A14" w:rsidRPr="00564F3B" w:rsidRDefault="00D55A14" w:rsidP="00E21490">
      <w:pPr>
        <w:ind w:right="-1"/>
        <w:jc w:val="center"/>
        <w:rPr>
          <w:rFonts w:ascii="Arial" w:hAnsi="Arial" w:cs="Arial"/>
          <w:b/>
          <w:bCs/>
        </w:rPr>
      </w:pPr>
      <w:r w:rsidRPr="00564F3B">
        <w:rPr>
          <w:rFonts w:ascii="Arial" w:hAnsi="Arial" w:cs="Arial"/>
          <w:b/>
          <w:bCs/>
        </w:rPr>
        <w:t>CAPÍTULO PRIMERO</w:t>
      </w:r>
    </w:p>
    <w:p w14:paraId="22A484C4" w14:textId="77777777" w:rsidR="00D55A14" w:rsidRPr="00564F3B" w:rsidRDefault="00D55A14" w:rsidP="00E21490">
      <w:pPr>
        <w:ind w:right="-1"/>
        <w:jc w:val="center"/>
        <w:rPr>
          <w:rFonts w:ascii="Arial" w:hAnsi="Arial" w:cs="Arial"/>
          <w:b/>
          <w:bCs/>
        </w:rPr>
      </w:pPr>
      <w:r w:rsidRPr="00564F3B">
        <w:rPr>
          <w:rFonts w:ascii="Arial" w:hAnsi="Arial" w:cs="Arial"/>
          <w:b/>
          <w:bCs/>
        </w:rPr>
        <w:t>DISPOSICIONES GENERALES</w:t>
      </w:r>
    </w:p>
    <w:p w14:paraId="1C861837" w14:textId="77777777" w:rsidR="00D55A14" w:rsidRPr="00564F3B" w:rsidRDefault="00D55A14" w:rsidP="00E21490">
      <w:pPr>
        <w:pStyle w:val="Sinespaciado1"/>
        <w:ind w:right="-1"/>
        <w:rPr>
          <w:rFonts w:ascii="Arial" w:hAnsi="Arial" w:cs="Arial"/>
          <w:sz w:val="20"/>
          <w:szCs w:val="20"/>
        </w:rPr>
      </w:pPr>
    </w:p>
    <w:p w14:paraId="5F5BB49E" w14:textId="77777777" w:rsidR="00D55A14" w:rsidRPr="00564F3B" w:rsidRDefault="00D55A14" w:rsidP="00E21490">
      <w:pPr>
        <w:ind w:right="-1"/>
        <w:jc w:val="both"/>
        <w:rPr>
          <w:rFonts w:ascii="Arial" w:hAnsi="Arial" w:cs="Arial"/>
        </w:rPr>
      </w:pPr>
      <w:r w:rsidRPr="00564F3B">
        <w:rPr>
          <w:rFonts w:ascii="Arial" w:hAnsi="Arial" w:cs="Arial"/>
          <w:b/>
          <w:bCs/>
        </w:rPr>
        <w:t>Artículo 59.</w:t>
      </w:r>
      <w:r w:rsidRPr="00564F3B">
        <w:rPr>
          <w:rFonts w:ascii="Arial" w:hAnsi="Arial" w:cs="Arial"/>
        </w:rPr>
        <w:t xml:space="preserve"> Corresponderá a los facilitadores privados solicitar la validación o autorización, según corresponda ante el Centro respectivo.</w:t>
      </w:r>
    </w:p>
    <w:p w14:paraId="5C2D0BE8" w14:textId="77777777" w:rsidR="00D55A14" w:rsidRPr="00564F3B" w:rsidRDefault="00D55A14" w:rsidP="00E21490">
      <w:pPr>
        <w:ind w:right="-1"/>
        <w:jc w:val="both"/>
        <w:rPr>
          <w:rFonts w:ascii="Arial" w:hAnsi="Arial" w:cs="Arial"/>
        </w:rPr>
      </w:pPr>
    </w:p>
    <w:p w14:paraId="472E9C72" w14:textId="77777777" w:rsidR="00D55A14" w:rsidRDefault="00D55A14" w:rsidP="00E21490">
      <w:pPr>
        <w:ind w:right="-1"/>
        <w:jc w:val="both"/>
        <w:rPr>
          <w:rFonts w:ascii="Arial" w:hAnsi="Arial" w:cs="Arial"/>
        </w:rPr>
      </w:pPr>
      <w:r w:rsidRPr="00564F3B">
        <w:rPr>
          <w:rFonts w:ascii="Arial" w:hAnsi="Arial" w:cs="Arial"/>
        </w:rPr>
        <w:t>No serán autorizados o validados los convenios que a juicio del Director del Centro, afecten los intereses de terceros, sean contrarios al orden público o hayan recaído sobre derechos respecto de los cuales los interesados no tengan libre disposición de acuerdo con la Ley.</w:t>
      </w:r>
    </w:p>
    <w:p w14:paraId="6234A119" w14:textId="77777777" w:rsidR="00EB6240" w:rsidRDefault="00EB6240" w:rsidP="00E21490">
      <w:pPr>
        <w:ind w:right="-1"/>
        <w:jc w:val="both"/>
        <w:rPr>
          <w:rFonts w:ascii="Arial" w:hAnsi="Arial" w:cs="Arial"/>
        </w:rPr>
      </w:pPr>
    </w:p>
    <w:p w14:paraId="18151433" w14:textId="77777777" w:rsidR="00EB6240" w:rsidRPr="00564F3B" w:rsidRDefault="00EB6240" w:rsidP="00E21490">
      <w:pPr>
        <w:ind w:right="-1"/>
        <w:jc w:val="both"/>
        <w:rPr>
          <w:rFonts w:ascii="Arial" w:hAnsi="Arial" w:cs="Arial"/>
        </w:rPr>
      </w:pPr>
    </w:p>
    <w:p w14:paraId="7BB4B361" w14:textId="77777777" w:rsidR="00D55A14" w:rsidRPr="00564F3B" w:rsidRDefault="00D55A14" w:rsidP="00E21490">
      <w:pPr>
        <w:ind w:right="-1"/>
        <w:jc w:val="center"/>
        <w:rPr>
          <w:rFonts w:ascii="Arial" w:hAnsi="Arial" w:cs="Arial"/>
          <w:b/>
          <w:bCs/>
        </w:rPr>
      </w:pPr>
      <w:r w:rsidRPr="00564F3B">
        <w:rPr>
          <w:rFonts w:ascii="Arial" w:hAnsi="Arial" w:cs="Arial"/>
          <w:b/>
          <w:bCs/>
        </w:rPr>
        <w:t>CAPÍTULO SEGUNDO</w:t>
      </w:r>
    </w:p>
    <w:p w14:paraId="5E527BAF" w14:textId="77777777" w:rsidR="00D55A14" w:rsidRPr="00564F3B" w:rsidRDefault="00D55A14" w:rsidP="00E21490">
      <w:pPr>
        <w:ind w:right="-1"/>
        <w:jc w:val="center"/>
        <w:rPr>
          <w:rFonts w:ascii="Arial" w:hAnsi="Arial" w:cs="Arial"/>
          <w:b/>
          <w:bCs/>
        </w:rPr>
      </w:pPr>
      <w:r w:rsidRPr="00564F3B">
        <w:rPr>
          <w:rFonts w:ascii="Arial" w:hAnsi="Arial" w:cs="Arial"/>
          <w:b/>
          <w:bCs/>
        </w:rPr>
        <w:t>DE LA MEDIACIÓN INDÍGENA</w:t>
      </w:r>
    </w:p>
    <w:p w14:paraId="1D5FD4B3" w14:textId="77777777" w:rsidR="00D55A14" w:rsidRPr="00564F3B" w:rsidRDefault="00D55A14" w:rsidP="00E21490">
      <w:pPr>
        <w:pStyle w:val="Sinespaciado1"/>
        <w:ind w:right="-1"/>
        <w:rPr>
          <w:rFonts w:ascii="Arial" w:hAnsi="Arial" w:cs="Arial"/>
          <w:sz w:val="20"/>
          <w:szCs w:val="20"/>
        </w:rPr>
      </w:pPr>
    </w:p>
    <w:p w14:paraId="006F8EA1" w14:textId="77777777" w:rsidR="00D55A14" w:rsidRPr="00564F3B" w:rsidRDefault="00D55A14" w:rsidP="00E21490">
      <w:pPr>
        <w:ind w:right="-1"/>
        <w:jc w:val="both"/>
        <w:rPr>
          <w:rFonts w:ascii="Arial" w:hAnsi="Arial" w:cs="Arial"/>
        </w:rPr>
      </w:pPr>
      <w:r w:rsidRPr="00564F3B">
        <w:rPr>
          <w:rFonts w:ascii="Arial" w:hAnsi="Arial" w:cs="Arial"/>
          <w:b/>
          <w:bCs/>
        </w:rPr>
        <w:t>Artículo 60.</w:t>
      </w:r>
      <w:r w:rsidRPr="00564F3B">
        <w:rPr>
          <w:rFonts w:ascii="Arial" w:hAnsi="Arial" w:cs="Arial"/>
        </w:rPr>
        <w:t xml:space="preserve"> La mediación indígena constituye un método de solución alternativa de controversias, a través del cual se pueden realizar procesos de negociación, conciliación y justicia restaurativa, de conformidad con lo dispuesto en esta Ley y los usos y costumbres de la comunidad a la que pertenezcan los interesados.  </w:t>
      </w:r>
    </w:p>
    <w:p w14:paraId="52BF616C" w14:textId="77777777" w:rsidR="00D55A14" w:rsidRPr="00564F3B" w:rsidRDefault="00D55A14" w:rsidP="00E21490">
      <w:pPr>
        <w:ind w:right="-1"/>
        <w:jc w:val="both"/>
        <w:rPr>
          <w:rFonts w:ascii="Arial" w:hAnsi="Arial" w:cs="Arial"/>
        </w:rPr>
      </w:pPr>
    </w:p>
    <w:p w14:paraId="13094926" w14:textId="77777777" w:rsidR="00D55A14" w:rsidRPr="00564F3B" w:rsidRDefault="00D55A14" w:rsidP="00E21490">
      <w:pPr>
        <w:tabs>
          <w:tab w:val="left" w:pos="4395"/>
        </w:tabs>
        <w:ind w:right="-1"/>
        <w:jc w:val="both"/>
        <w:rPr>
          <w:rFonts w:ascii="Arial" w:hAnsi="Arial" w:cs="Arial"/>
        </w:rPr>
      </w:pPr>
      <w:r w:rsidRPr="00564F3B">
        <w:rPr>
          <w:rFonts w:ascii="Arial" w:hAnsi="Arial" w:cs="Arial"/>
        </w:rPr>
        <w:t>Los mecanismos alternativos de solución de controversias deben ejercerse reconociendo el Sistema Normativo Indígena, en los términos que previene la Constitución Política del Estado de Hidalgo, la Ley de Derechos y Cultura Indígena para el Estado de Hidalgo, con pleno respeto a los Derechos Humanos y al marco Constitucional Federal, así como en atención a los Tratados Internacionales ratificados por el Estado Mexicano.</w:t>
      </w:r>
    </w:p>
    <w:p w14:paraId="6647FEBC" w14:textId="77777777" w:rsidR="00D55A14" w:rsidRPr="00564F3B" w:rsidRDefault="00D55A14" w:rsidP="00E21490">
      <w:pPr>
        <w:tabs>
          <w:tab w:val="left" w:pos="4395"/>
        </w:tabs>
        <w:ind w:right="-1"/>
        <w:jc w:val="both"/>
        <w:rPr>
          <w:rFonts w:ascii="Arial" w:hAnsi="Arial" w:cs="Arial"/>
        </w:rPr>
      </w:pPr>
    </w:p>
    <w:p w14:paraId="73045A85" w14:textId="77777777" w:rsidR="00D55A14" w:rsidRPr="00564F3B" w:rsidRDefault="00D55A14" w:rsidP="00E21490">
      <w:pPr>
        <w:tabs>
          <w:tab w:val="left" w:pos="4395"/>
        </w:tabs>
        <w:ind w:right="-1"/>
        <w:jc w:val="both"/>
        <w:rPr>
          <w:rFonts w:ascii="Arial" w:hAnsi="Arial" w:cs="Arial"/>
        </w:rPr>
      </w:pPr>
      <w:r w:rsidRPr="00564F3B">
        <w:rPr>
          <w:rFonts w:ascii="Arial" w:hAnsi="Arial" w:cs="Arial"/>
        </w:rPr>
        <w:t>La mediación Indígena será regulada por los lineamientos y principios establecidos en esta Ley, aplicando, en lo que no se le  contraponga, los sistemas normativos, prácticas tradicionales y formas específicas de organización social de las comunidades y pueblos indígenas, conservando en todo momento la dignidad e integridad de las mujeres, niños y grupos en estado de vulnerabilidad.</w:t>
      </w:r>
    </w:p>
    <w:p w14:paraId="0911938F" w14:textId="77777777" w:rsidR="00D55A14" w:rsidRPr="00564F3B" w:rsidRDefault="00D55A14" w:rsidP="00E21490">
      <w:pPr>
        <w:tabs>
          <w:tab w:val="left" w:pos="4395"/>
        </w:tabs>
        <w:ind w:right="-1"/>
        <w:jc w:val="both"/>
        <w:rPr>
          <w:rFonts w:ascii="Arial" w:hAnsi="Arial" w:cs="Arial"/>
        </w:rPr>
      </w:pPr>
    </w:p>
    <w:p w14:paraId="02569684" w14:textId="77777777" w:rsidR="00D55A14" w:rsidRPr="00564F3B" w:rsidRDefault="00D55A14" w:rsidP="00E21490">
      <w:pPr>
        <w:ind w:right="-1"/>
        <w:jc w:val="both"/>
        <w:rPr>
          <w:rFonts w:ascii="Arial" w:hAnsi="Arial" w:cs="Arial"/>
          <w:color w:val="000000"/>
        </w:rPr>
      </w:pPr>
      <w:r w:rsidRPr="00564F3B">
        <w:rPr>
          <w:rFonts w:ascii="Arial" w:hAnsi="Arial" w:cs="Arial"/>
          <w:b/>
          <w:bCs/>
        </w:rPr>
        <w:t xml:space="preserve">Artículo 61. </w:t>
      </w:r>
      <w:r w:rsidRPr="00564F3B">
        <w:rPr>
          <w:rFonts w:ascii="Arial" w:hAnsi="Arial" w:cs="Arial"/>
        </w:rPr>
        <w:t xml:space="preserve">Los procedimientos de mediación indígena </w:t>
      </w:r>
      <w:r w:rsidRPr="00564F3B">
        <w:rPr>
          <w:rFonts w:ascii="Arial" w:hAnsi="Arial" w:cs="Arial"/>
          <w:color w:val="000000"/>
        </w:rPr>
        <w:t>podrán ser llevados a cabo</w:t>
      </w:r>
      <w:r w:rsidRPr="00564F3B">
        <w:rPr>
          <w:rFonts w:ascii="Arial" w:hAnsi="Arial" w:cs="Arial"/>
        </w:rPr>
        <w:t xml:space="preserve"> en el Centro del Poder Judicial y sus sedes regionales, </w:t>
      </w:r>
      <w:r w:rsidRPr="00564F3B">
        <w:rPr>
          <w:rFonts w:ascii="Arial" w:hAnsi="Arial" w:cs="Arial"/>
          <w:color w:val="000000"/>
        </w:rPr>
        <w:t>o bien mediante organizaciones sociales de la comunidad indígena, previo acuerdo del Consejo de la Judicatura.</w:t>
      </w:r>
    </w:p>
    <w:p w14:paraId="4ED8F6F5" w14:textId="77777777" w:rsidR="00D55A14" w:rsidRPr="00564F3B" w:rsidRDefault="00D55A14" w:rsidP="00E21490">
      <w:pPr>
        <w:ind w:right="-1"/>
        <w:jc w:val="both"/>
        <w:rPr>
          <w:rFonts w:ascii="Arial" w:hAnsi="Arial" w:cs="Arial"/>
          <w:color w:val="000000"/>
        </w:rPr>
      </w:pPr>
    </w:p>
    <w:p w14:paraId="7486E6E6" w14:textId="77777777" w:rsidR="008A69FD" w:rsidRPr="00564F3B" w:rsidRDefault="008A69FD" w:rsidP="00E21490">
      <w:pPr>
        <w:ind w:right="-1"/>
        <w:jc w:val="both"/>
        <w:rPr>
          <w:rFonts w:ascii="Arial" w:hAnsi="Arial" w:cs="Arial"/>
          <w:color w:val="000000"/>
        </w:rPr>
      </w:pPr>
    </w:p>
    <w:p w14:paraId="76550AD9" w14:textId="77777777" w:rsidR="00D55A14" w:rsidRPr="00564F3B" w:rsidRDefault="00D55A14" w:rsidP="00E21490">
      <w:pPr>
        <w:ind w:right="-1"/>
        <w:jc w:val="both"/>
        <w:rPr>
          <w:rFonts w:ascii="Arial" w:hAnsi="Arial" w:cs="Arial"/>
        </w:rPr>
      </w:pPr>
      <w:r w:rsidRPr="00564F3B">
        <w:rPr>
          <w:rFonts w:ascii="Arial" w:hAnsi="Arial" w:cs="Arial"/>
        </w:rPr>
        <w:t xml:space="preserve">En toda mediación que resulte interesado algún indígena o más que hablen preponderadamente una lengua indígena, tendrán en todo tiempo el derecho de ser asistidos por </w:t>
      </w:r>
      <w:proofErr w:type="spellStart"/>
      <w:r w:rsidRPr="00564F3B">
        <w:rPr>
          <w:rFonts w:ascii="Arial" w:hAnsi="Arial" w:cs="Arial"/>
        </w:rPr>
        <w:t>interpretes</w:t>
      </w:r>
      <w:proofErr w:type="spellEnd"/>
      <w:r w:rsidRPr="00564F3B">
        <w:rPr>
          <w:rFonts w:ascii="Arial" w:hAnsi="Arial" w:cs="Arial"/>
        </w:rPr>
        <w:t xml:space="preserve"> y traductores que tengan conocimiento de su lengua y cultura, los cuales serán proporcionados por los Mediadores- Conciliadores de manera gratuita.</w:t>
      </w:r>
    </w:p>
    <w:p w14:paraId="378E2C6E" w14:textId="77777777" w:rsidR="00D55A14" w:rsidRPr="00564F3B" w:rsidRDefault="00D55A14" w:rsidP="00E21490">
      <w:pPr>
        <w:ind w:right="-1"/>
        <w:jc w:val="both"/>
        <w:rPr>
          <w:rFonts w:ascii="Arial" w:hAnsi="Arial" w:cs="Arial"/>
        </w:rPr>
      </w:pPr>
    </w:p>
    <w:p w14:paraId="644B4CB4" w14:textId="77777777" w:rsidR="00D55A14" w:rsidRPr="00564F3B" w:rsidRDefault="00D55A14" w:rsidP="00E21490">
      <w:pPr>
        <w:ind w:right="-1"/>
        <w:jc w:val="both"/>
        <w:rPr>
          <w:rFonts w:ascii="Arial" w:hAnsi="Arial" w:cs="Arial"/>
        </w:rPr>
      </w:pPr>
      <w:r w:rsidRPr="00564F3B">
        <w:rPr>
          <w:rFonts w:ascii="Arial" w:hAnsi="Arial" w:cs="Arial"/>
        </w:rPr>
        <w:t xml:space="preserve">Asimismo, tendrán el derecho de acceder a los mecanismos alternativos de solución de controversias en igualdad de oportunidades respecto de los demás interesados, eliminándose cualquier práctica discriminatoria.  </w:t>
      </w:r>
    </w:p>
    <w:p w14:paraId="37CA7FF1" w14:textId="77777777" w:rsidR="00D55A14" w:rsidRPr="00564F3B" w:rsidRDefault="00D55A14" w:rsidP="00E21490">
      <w:pPr>
        <w:pStyle w:val="Sinespaciado1"/>
        <w:ind w:right="-1"/>
        <w:rPr>
          <w:rFonts w:ascii="Arial" w:hAnsi="Arial" w:cs="Arial"/>
          <w:sz w:val="20"/>
          <w:szCs w:val="20"/>
        </w:rPr>
      </w:pPr>
    </w:p>
    <w:p w14:paraId="6E9AFF43" w14:textId="77777777" w:rsidR="00D55A14" w:rsidRPr="00564F3B" w:rsidRDefault="00D55A14" w:rsidP="00E21490">
      <w:pPr>
        <w:ind w:right="-1"/>
        <w:jc w:val="both"/>
        <w:rPr>
          <w:rFonts w:ascii="Arial" w:hAnsi="Arial" w:cs="Arial"/>
        </w:rPr>
      </w:pPr>
      <w:r w:rsidRPr="00564F3B">
        <w:rPr>
          <w:rFonts w:ascii="Arial" w:hAnsi="Arial" w:cs="Arial"/>
          <w:b/>
          <w:bCs/>
        </w:rPr>
        <w:lastRenderedPageBreak/>
        <w:t>Artículo 62.</w:t>
      </w:r>
      <w:r w:rsidRPr="00564F3B">
        <w:rPr>
          <w:rFonts w:ascii="Arial" w:hAnsi="Arial" w:cs="Arial"/>
        </w:rPr>
        <w:t xml:space="preserve"> La mediación indígena puede desarrollarse en español o en la lengua de la comunidad a la que pertenecen los interesados, respetando los usos y costumbres de la comunidad.</w:t>
      </w:r>
    </w:p>
    <w:p w14:paraId="4B3FAED1" w14:textId="77777777" w:rsidR="00D55A14" w:rsidRDefault="00D55A14" w:rsidP="00E21490">
      <w:pPr>
        <w:pStyle w:val="Sinespaciado1"/>
        <w:ind w:right="-1"/>
        <w:rPr>
          <w:rFonts w:ascii="Arial" w:hAnsi="Arial" w:cs="Arial"/>
          <w:sz w:val="20"/>
          <w:szCs w:val="20"/>
        </w:rPr>
      </w:pPr>
    </w:p>
    <w:p w14:paraId="65225CF8" w14:textId="77777777" w:rsidR="00EB6240" w:rsidRPr="00564F3B" w:rsidRDefault="00EB6240" w:rsidP="00E21490">
      <w:pPr>
        <w:pStyle w:val="Sinespaciado1"/>
        <w:ind w:right="-1"/>
        <w:rPr>
          <w:rFonts w:ascii="Arial" w:hAnsi="Arial" w:cs="Arial"/>
          <w:sz w:val="20"/>
          <w:szCs w:val="20"/>
        </w:rPr>
      </w:pPr>
    </w:p>
    <w:p w14:paraId="72557626" w14:textId="77777777" w:rsidR="00D55A14" w:rsidRPr="00564F3B" w:rsidRDefault="00D55A14" w:rsidP="00E21490">
      <w:pPr>
        <w:ind w:right="-1"/>
        <w:jc w:val="center"/>
        <w:rPr>
          <w:rFonts w:ascii="Arial" w:hAnsi="Arial" w:cs="Arial"/>
          <w:b/>
          <w:bCs/>
        </w:rPr>
      </w:pPr>
      <w:r w:rsidRPr="00564F3B">
        <w:rPr>
          <w:rFonts w:ascii="Arial" w:hAnsi="Arial" w:cs="Arial"/>
          <w:b/>
          <w:bCs/>
        </w:rPr>
        <w:t>CAPÍTULO TERCERO</w:t>
      </w:r>
    </w:p>
    <w:p w14:paraId="53A28AC3" w14:textId="77777777" w:rsidR="00D55A14" w:rsidRPr="00564F3B" w:rsidRDefault="00D55A14" w:rsidP="00E21490">
      <w:pPr>
        <w:ind w:right="-1"/>
        <w:jc w:val="center"/>
        <w:rPr>
          <w:rFonts w:ascii="Arial" w:hAnsi="Arial" w:cs="Arial"/>
          <w:b/>
          <w:bCs/>
        </w:rPr>
      </w:pPr>
      <w:r w:rsidRPr="00564F3B">
        <w:rPr>
          <w:rFonts w:ascii="Arial" w:hAnsi="Arial" w:cs="Arial"/>
          <w:b/>
          <w:bCs/>
        </w:rPr>
        <w:t>MEDIACIÓN ESCOLAR</w:t>
      </w:r>
    </w:p>
    <w:p w14:paraId="1DB23787" w14:textId="77777777" w:rsidR="00D55A14" w:rsidRPr="00564F3B" w:rsidRDefault="00D55A14" w:rsidP="00E21490">
      <w:pPr>
        <w:pStyle w:val="Sinespaciado1"/>
        <w:ind w:right="-1"/>
        <w:rPr>
          <w:rFonts w:ascii="Arial" w:hAnsi="Arial" w:cs="Arial"/>
          <w:sz w:val="20"/>
          <w:szCs w:val="20"/>
        </w:rPr>
      </w:pPr>
    </w:p>
    <w:p w14:paraId="59CD62D4" w14:textId="77777777" w:rsidR="002E4171" w:rsidRPr="00441D44" w:rsidRDefault="002E4171" w:rsidP="002E4171">
      <w:pPr>
        <w:jc w:val="both"/>
        <w:rPr>
          <w:rFonts w:ascii="Arial" w:hAnsi="Arial" w:cs="Arial"/>
          <w:bCs/>
        </w:rPr>
      </w:pPr>
      <w:r w:rsidRPr="00AE1381">
        <w:rPr>
          <w:rFonts w:ascii="Arial" w:hAnsi="Arial" w:cs="Arial"/>
          <w:b/>
        </w:rPr>
        <w:t xml:space="preserve">Artículo 63. </w:t>
      </w:r>
      <w:r w:rsidRPr="00441D44">
        <w:rPr>
          <w:rFonts w:ascii="Arial" w:hAnsi="Arial" w:cs="Arial"/>
          <w:bCs/>
        </w:rPr>
        <w:t>Toda persona tiene derecho a una adecuada educación sobre la cultura de la paz y no violencia, por lo que las escuelas llevarán a cabo programas o actividades en alguna asignatura afín que fomenten en los alumnos la utilización del diálogo, la negociación, la mediación y otros métodos idóneos para la solución de conflictos.</w:t>
      </w:r>
    </w:p>
    <w:p w14:paraId="418CFDD8" w14:textId="078C5A40" w:rsidR="002E4171" w:rsidRPr="002E4171" w:rsidRDefault="002E4171" w:rsidP="002E4171">
      <w:pPr>
        <w:jc w:val="right"/>
        <w:rPr>
          <w:rFonts w:ascii="Arial" w:hAnsi="Arial" w:cs="Arial"/>
          <w:bCs/>
          <w:i/>
          <w:iCs/>
          <w:color w:val="0070C0"/>
          <w:sz w:val="14"/>
          <w:szCs w:val="14"/>
        </w:rPr>
      </w:pPr>
      <w:r w:rsidRPr="002E4171">
        <w:rPr>
          <w:rFonts w:ascii="Arial" w:hAnsi="Arial" w:cs="Arial"/>
          <w:bCs/>
          <w:i/>
          <w:iCs/>
          <w:color w:val="0070C0"/>
          <w:sz w:val="14"/>
          <w:szCs w:val="14"/>
        </w:rPr>
        <w:t>Artículo reformado, P.O. Alcance cuatro del 15 de marzo de 2024.</w:t>
      </w:r>
    </w:p>
    <w:p w14:paraId="49EA1756" w14:textId="77777777" w:rsidR="00D55A14" w:rsidRPr="00564F3B" w:rsidRDefault="00D55A14" w:rsidP="00E21490">
      <w:pPr>
        <w:ind w:right="-1"/>
        <w:jc w:val="both"/>
        <w:rPr>
          <w:rFonts w:ascii="Arial" w:hAnsi="Arial" w:cs="Arial"/>
        </w:rPr>
      </w:pPr>
    </w:p>
    <w:p w14:paraId="348E1AB4" w14:textId="77777777" w:rsidR="00D55A14" w:rsidRPr="00564F3B" w:rsidRDefault="00D55A14" w:rsidP="00E21490">
      <w:pPr>
        <w:ind w:right="-1"/>
        <w:jc w:val="both"/>
        <w:rPr>
          <w:rFonts w:ascii="Arial" w:hAnsi="Arial" w:cs="Arial"/>
        </w:rPr>
      </w:pPr>
      <w:r w:rsidRPr="00564F3B">
        <w:rPr>
          <w:rFonts w:ascii="Arial" w:hAnsi="Arial" w:cs="Arial"/>
          <w:b/>
          <w:bCs/>
        </w:rPr>
        <w:t xml:space="preserve">Artículo 64. </w:t>
      </w:r>
      <w:r w:rsidRPr="00564F3B">
        <w:rPr>
          <w:rFonts w:ascii="Arial" w:hAnsi="Arial" w:cs="Arial"/>
        </w:rPr>
        <w:t>Los programas o actividades en alguna asignatura afín de mediación escolar podrán propiciar actitudes favorables a la reflexión del diálogo cooperativo entre los integrantes de la comunidad educativa, previniendo así la violencia en las instituciones educativas.</w:t>
      </w:r>
    </w:p>
    <w:p w14:paraId="4AA34AC6" w14:textId="77777777" w:rsidR="008A69FD" w:rsidRPr="00564F3B" w:rsidRDefault="008A69FD" w:rsidP="00E21490">
      <w:pPr>
        <w:ind w:right="-1"/>
        <w:jc w:val="both"/>
        <w:rPr>
          <w:rFonts w:ascii="Arial" w:hAnsi="Arial" w:cs="Arial"/>
        </w:rPr>
      </w:pPr>
    </w:p>
    <w:p w14:paraId="75787088" w14:textId="77777777" w:rsidR="00D55A14" w:rsidRPr="00564F3B" w:rsidRDefault="00D55A14" w:rsidP="00E21490">
      <w:pPr>
        <w:ind w:right="-1"/>
        <w:jc w:val="both"/>
        <w:rPr>
          <w:rFonts w:ascii="Arial" w:hAnsi="Arial" w:cs="Arial"/>
        </w:rPr>
      </w:pPr>
      <w:r w:rsidRPr="00564F3B">
        <w:rPr>
          <w:rFonts w:ascii="Arial" w:hAnsi="Arial" w:cs="Arial"/>
          <w:b/>
          <w:bCs/>
        </w:rPr>
        <w:t xml:space="preserve">Artículo 65. </w:t>
      </w:r>
      <w:r w:rsidRPr="00564F3B">
        <w:rPr>
          <w:rFonts w:ascii="Arial" w:hAnsi="Arial" w:cs="Arial"/>
        </w:rPr>
        <w:t>El Centro del Poder Judicial coadyuvará en la implementación de la mediación escolar, para lo cual brindará asesoramiento y capacitación a las instituciones educativas interesadas.</w:t>
      </w:r>
    </w:p>
    <w:p w14:paraId="2882131C" w14:textId="77777777" w:rsidR="00D55A14" w:rsidRPr="00564F3B" w:rsidRDefault="00D55A14" w:rsidP="00E21490">
      <w:pPr>
        <w:pStyle w:val="Sinespaciado1"/>
        <w:ind w:right="-1"/>
        <w:rPr>
          <w:rFonts w:ascii="Arial" w:hAnsi="Arial" w:cs="Arial"/>
          <w:sz w:val="20"/>
          <w:szCs w:val="20"/>
        </w:rPr>
      </w:pPr>
    </w:p>
    <w:p w14:paraId="2123DCD6" w14:textId="77777777" w:rsidR="00EB6240" w:rsidRDefault="00EB6240" w:rsidP="00E21490">
      <w:pPr>
        <w:ind w:right="-1"/>
        <w:jc w:val="center"/>
        <w:rPr>
          <w:rFonts w:ascii="Arial" w:hAnsi="Arial" w:cs="Arial"/>
          <w:b/>
          <w:bCs/>
        </w:rPr>
      </w:pPr>
    </w:p>
    <w:p w14:paraId="77DBB20A" w14:textId="77777777" w:rsidR="00D55A14" w:rsidRPr="00564F3B" w:rsidRDefault="00D55A14" w:rsidP="00E21490">
      <w:pPr>
        <w:ind w:right="-1"/>
        <w:jc w:val="center"/>
        <w:rPr>
          <w:rFonts w:ascii="Arial" w:hAnsi="Arial" w:cs="Arial"/>
          <w:b/>
          <w:bCs/>
        </w:rPr>
      </w:pPr>
      <w:r w:rsidRPr="00564F3B">
        <w:rPr>
          <w:rFonts w:ascii="Arial" w:hAnsi="Arial" w:cs="Arial"/>
          <w:b/>
          <w:bCs/>
        </w:rPr>
        <w:t>CAPÍTULO CUARTO</w:t>
      </w:r>
    </w:p>
    <w:p w14:paraId="424A2198" w14:textId="77777777" w:rsidR="00D55A14" w:rsidRPr="00564F3B" w:rsidRDefault="00D55A14" w:rsidP="00E21490">
      <w:pPr>
        <w:ind w:right="-1"/>
        <w:jc w:val="center"/>
        <w:rPr>
          <w:rFonts w:ascii="Arial" w:hAnsi="Arial" w:cs="Arial"/>
          <w:b/>
          <w:bCs/>
        </w:rPr>
      </w:pPr>
      <w:r w:rsidRPr="00564F3B">
        <w:rPr>
          <w:rFonts w:ascii="Arial" w:hAnsi="Arial" w:cs="Arial"/>
          <w:b/>
          <w:bCs/>
        </w:rPr>
        <w:t>MEDIACIÓN COMUNITARIA</w:t>
      </w:r>
    </w:p>
    <w:p w14:paraId="30F796B7" w14:textId="77777777" w:rsidR="00D55A14" w:rsidRPr="00564F3B" w:rsidRDefault="00D55A14" w:rsidP="00E21490">
      <w:pPr>
        <w:pStyle w:val="Sinespaciado1"/>
        <w:ind w:right="-1"/>
        <w:rPr>
          <w:rFonts w:ascii="Arial" w:hAnsi="Arial" w:cs="Arial"/>
          <w:sz w:val="20"/>
          <w:szCs w:val="20"/>
        </w:rPr>
      </w:pPr>
    </w:p>
    <w:p w14:paraId="255DC3CC" w14:textId="77777777" w:rsidR="00D55A14" w:rsidRPr="00564F3B" w:rsidRDefault="00D55A14" w:rsidP="00E21490">
      <w:pPr>
        <w:ind w:right="-1"/>
        <w:jc w:val="both"/>
        <w:rPr>
          <w:rFonts w:ascii="Arial" w:hAnsi="Arial" w:cs="Arial"/>
        </w:rPr>
      </w:pPr>
      <w:r w:rsidRPr="00564F3B">
        <w:rPr>
          <w:rFonts w:ascii="Arial" w:hAnsi="Arial" w:cs="Arial"/>
          <w:b/>
          <w:bCs/>
        </w:rPr>
        <w:t xml:space="preserve">Artículo 66. </w:t>
      </w:r>
      <w:r w:rsidRPr="00564F3B">
        <w:rPr>
          <w:rFonts w:ascii="Arial" w:hAnsi="Arial" w:cs="Arial"/>
        </w:rPr>
        <w:t xml:space="preserve">La mediación comunitaria tendrá como objetivo crear un espacio para la resolución de los conflictos a través de facilitadores, con la finalidad de evitar que los conflictos se conviertan en acciones violentas, y generar que los integrantes de la comunidad desarrollen habilidades básicas que fomenten la convivencia pacífica. </w:t>
      </w:r>
    </w:p>
    <w:p w14:paraId="192D305E" w14:textId="77777777" w:rsidR="00D55A14" w:rsidRPr="00564F3B" w:rsidRDefault="00D55A14" w:rsidP="00E21490">
      <w:pPr>
        <w:ind w:right="-1"/>
        <w:jc w:val="both"/>
        <w:rPr>
          <w:rFonts w:ascii="Arial" w:hAnsi="Arial" w:cs="Arial"/>
          <w:b/>
          <w:bCs/>
        </w:rPr>
      </w:pPr>
    </w:p>
    <w:p w14:paraId="75A55605" w14:textId="77777777" w:rsidR="00D55A14" w:rsidRPr="00564F3B" w:rsidRDefault="00D55A14" w:rsidP="00E21490">
      <w:pPr>
        <w:ind w:right="-1"/>
        <w:jc w:val="both"/>
        <w:rPr>
          <w:rFonts w:ascii="Arial" w:hAnsi="Arial" w:cs="Arial"/>
        </w:rPr>
      </w:pPr>
      <w:r w:rsidRPr="00564F3B">
        <w:rPr>
          <w:rFonts w:ascii="Arial" w:hAnsi="Arial" w:cs="Arial"/>
          <w:b/>
          <w:bCs/>
        </w:rPr>
        <w:t xml:space="preserve">Artículo 67. </w:t>
      </w:r>
      <w:r w:rsidRPr="00564F3B">
        <w:rPr>
          <w:rFonts w:ascii="Arial" w:hAnsi="Arial" w:cs="Arial"/>
        </w:rPr>
        <w:t>Para actuar como facilitador comunitario se requerirá tener los requisitos establecidos en la presente Ley y su Reglamento.</w:t>
      </w:r>
    </w:p>
    <w:p w14:paraId="62E1EFC8" w14:textId="77777777" w:rsidR="00D55A14" w:rsidRDefault="00D55A14" w:rsidP="00E21490">
      <w:pPr>
        <w:pStyle w:val="Sinespaciado1"/>
        <w:ind w:right="-1"/>
        <w:rPr>
          <w:rFonts w:ascii="Arial" w:hAnsi="Arial" w:cs="Arial"/>
          <w:sz w:val="20"/>
          <w:szCs w:val="20"/>
        </w:rPr>
      </w:pPr>
    </w:p>
    <w:p w14:paraId="10B8B023" w14:textId="77777777" w:rsidR="00EB6240" w:rsidRPr="00564F3B" w:rsidRDefault="00EB6240" w:rsidP="00E21490">
      <w:pPr>
        <w:pStyle w:val="Sinespaciado1"/>
        <w:ind w:right="-1"/>
        <w:rPr>
          <w:rFonts w:ascii="Arial" w:hAnsi="Arial" w:cs="Arial"/>
          <w:sz w:val="20"/>
          <w:szCs w:val="20"/>
        </w:rPr>
      </w:pPr>
    </w:p>
    <w:p w14:paraId="1849F872" w14:textId="77777777" w:rsidR="00D55A14" w:rsidRPr="00564F3B" w:rsidRDefault="00D55A14" w:rsidP="00E21490">
      <w:pPr>
        <w:ind w:right="-1"/>
        <w:jc w:val="center"/>
        <w:rPr>
          <w:rFonts w:ascii="Arial" w:hAnsi="Arial" w:cs="Arial"/>
          <w:b/>
          <w:bCs/>
        </w:rPr>
      </w:pPr>
      <w:r w:rsidRPr="00564F3B">
        <w:rPr>
          <w:rFonts w:ascii="Arial" w:hAnsi="Arial" w:cs="Arial"/>
        </w:rPr>
        <w:t xml:space="preserve"> </w:t>
      </w:r>
      <w:r w:rsidRPr="00564F3B">
        <w:rPr>
          <w:rFonts w:ascii="Arial" w:hAnsi="Arial" w:cs="Arial"/>
          <w:b/>
          <w:bCs/>
        </w:rPr>
        <w:t>TITULO QUINTO</w:t>
      </w:r>
    </w:p>
    <w:p w14:paraId="68CCFD10" w14:textId="77777777" w:rsidR="00D55A14" w:rsidRPr="00564F3B" w:rsidRDefault="00D55A14" w:rsidP="00E21490">
      <w:pPr>
        <w:ind w:right="-1"/>
        <w:jc w:val="center"/>
        <w:rPr>
          <w:rFonts w:ascii="Arial" w:hAnsi="Arial" w:cs="Arial"/>
          <w:b/>
          <w:bCs/>
        </w:rPr>
      </w:pPr>
      <w:r w:rsidRPr="00564F3B">
        <w:rPr>
          <w:rFonts w:ascii="Arial" w:hAnsi="Arial" w:cs="Arial"/>
          <w:b/>
          <w:bCs/>
        </w:rPr>
        <w:t>JUSTICIA RESTAURATIVA</w:t>
      </w:r>
    </w:p>
    <w:p w14:paraId="1B152BE0" w14:textId="77777777" w:rsidR="00D55A14" w:rsidRDefault="00D55A14" w:rsidP="00E21490">
      <w:pPr>
        <w:pStyle w:val="Sinespaciado1"/>
        <w:ind w:right="-1"/>
        <w:rPr>
          <w:rFonts w:ascii="Arial" w:hAnsi="Arial" w:cs="Arial"/>
          <w:sz w:val="20"/>
          <w:szCs w:val="20"/>
        </w:rPr>
      </w:pPr>
    </w:p>
    <w:p w14:paraId="1640FAC8" w14:textId="77777777" w:rsidR="00AE108E" w:rsidRPr="00564F3B" w:rsidRDefault="00AE108E" w:rsidP="00E21490">
      <w:pPr>
        <w:pStyle w:val="Sinespaciado1"/>
        <w:ind w:right="-1"/>
        <w:rPr>
          <w:rFonts w:ascii="Arial" w:hAnsi="Arial" w:cs="Arial"/>
          <w:sz w:val="20"/>
          <w:szCs w:val="20"/>
        </w:rPr>
      </w:pPr>
    </w:p>
    <w:p w14:paraId="55E18C4B" w14:textId="77777777" w:rsidR="00D55A14" w:rsidRPr="00564F3B" w:rsidRDefault="00D55A14" w:rsidP="00E21490">
      <w:pPr>
        <w:ind w:right="-1"/>
        <w:jc w:val="center"/>
        <w:rPr>
          <w:rFonts w:ascii="Arial" w:hAnsi="Arial" w:cs="Arial"/>
          <w:b/>
          <w:bCs/>
        </w:rPr>
      </w:pPr>
      <w:r w:rsidRPr="00564F3B">
        <w:rPr>
          <w:rFonts w:ascii="Arial" w:hAnsi="Arial" w:cs="Arial"/>
          <w:b/>
          <w:bCs/>
        </w:rPr>
        <w:t>CAPÍTULO ÚNICO</w:t>
      </w:r>
    </w:p>
    <w:p w14:paraId="48CFF795" w14:textId="77777777" w:rsidR="00D55A14" w:rsidRPr="00564F3B" w:rsidRDefault="00D55A14" w:rsidP="00E21490">
      <w:pPr>
        <w:ind w:right="-1"/>
        <w:jc w:val="center"/>
        <w:rPr>
          <w:rFonts w:ascii="Arial" w:hAnsi="Arial" w:cs="Arial"/>
          <w:b/>
          <w:bCs/>
        </w:rPr>
      </w:pPr>
      <w:r w:rsidRPr="00564F3B">
        <w:rPr>
          <w:rFonts w:ascii="Arial" w:hAnsi="Arial" w:cs="Arial"/>
          <w:b/>
          <w:bCs/>
        </w:rPr>
        <w:t>DISPOSICIONES GENERALES</w:t>
      </w:r>
    </w:p>
    <w:p w14:paraId="6D59DCE7" w14:textId="77777777" w:rsidR="00D55A14" w:rsidRPr="00564F3B" w:rsidRDefault="00D55A14" w:rsidP="00E21490">
      <w:pPr>
        <w:ind w:right="-1"/>
        <w:jc w:val="center"/>
        <w:rPr>
          <w:rFonts w:ascii="Arial" w:hAnsi="Arial" w:cs="Arial"/>
          <w:b/>
          <w:bCs/>
        </w:rPr>
      </w:pPr>
    </w:p>
    <w:p w14:paraId="2B7C7897" w14:textId="77777777" w:rsidR="00D55A14" w:rsidRPr="00564F3B" w:rsidRDefault="00D55A14" w:rsidP="00E21490">
      <w:pPr>
        <w:ind w:right="-1"/>
        <w:jc w:val="both"/>
        <w:rPr>
          <w:rFonts w:ascii="Arial" w:hAnsi="Arial" w:cs="Arial"/>
        </w:rPr>
      </w:pPr>
      <w:r w:rsidRPr="00564F3B">
        <w:rPr>
          <w:rFonts w:ascii="Arial" w:hAnsi="Arial" w:cs="Arial"/>
          <w:b/>
          <w:bCs/>
        </w:rPr>
        <w:t xml:space="preserve">Artículo 68. </w:t>
      </w:r>
      <w:r w:rsidRPr="00564F3B">
        <w:rPr>
          <w:rFonts w:ascii="Arial" w:hAnsi="Arial" w:cs="Arial"/>
        </w:rPr>
        <w:t>La justicia restaurativa es un proceso dirigido a involucrar a la víctima, al ofensor y a la comunidad en la búsqueda de soluciones a las consecuencias del conflicto, con el fin de promover la reparación del daño, la reconciliación entre las partes y el fortalecimiento del sentido de seguridad colectivo.</w:t>
      </w:r>
    </w:p>
    <w:p w14:paraId="612AF745" w14:textId="77777777" w:rsidR="00D55A14" w:rsidRPr="00564F3B" w:rsidRDefault="00D55A14" w:rsidP="00E21490">
      <w:pPr>
        <w:ind w:right="-1"/>
        <w:jc w:val="both"/>
        <w:rPr>
          <w:rFonts w:ascii="Arial" w:hAnsi="Arial" w:cs="Arial"/>
        </w:rPr>
      </w:pPr>
    </w:p>
    <w:p w14:paraId="485CF7AB" w14:textId="77777777" w:rsidR="00D55A14" w:rsidRPr="00564F3B" w:rsidRDefault="00D55A14" w:rsidP="00E21490">
      <w:pPr>
        <w:ind w:right="-1"/>
        <w:jc w:val="both"/>
        <w:rPr>
          <w:rFonts w:ascii="Arial" w:hAnsi="Arial" w:cs="Arial"/>
        </w:rPr>
      </w:pPr>
      <w:r w:rsidRPr="00564F3B">
        <w:rPr>
          <w:rFonts w:ascii="Arial" w:hAnsi="Arial" w:cs="Arial"/>
        </w:rPr>
        <w:t xml:space="preserve">La justicia restaurativa podrá desarrollarse en la materia penal, familiar y en aquellas otras en las que se susciten conflictos susceptibles de ser restaurados a través de este proceso. </w:t>
      </w:r>
    </w:p>
    <w:p w14:paraId="319640A6" w14:textId="77777777" w:rsidR="00D55A14" w:rsidRPr="00564F3B" w:rsidRDefault="00D55A14" w:rsidP="00E21490">
      <w:pPr>
        <w:ind w:right="-1"/>
        <w:jc w:val="both"/>
        <w:rPr>
          <w:rFonts w:ascii="Arial" w:hAnsi="Arial" w:cs="Arial"/>
        </w:rPr>
      </w:pPr>
    </w:p>
    <w:p w14:paraId="6C3AFEDD" w14:textId="77777777" w:rsidR="00D55A14" w:rsidRPr="00564F3B" w:rsidRDefault="00D55A14" w:rsidP="00E21490">
      <w:pPr>
        <w:autoSpaceDE w:val="0"/>
        <w:autoSpaceDN w:val="0"/>
        <w:adjustRightInd w:val="0"/>
        <w:ind w:right="-1"/>
        <w:jc w:val="both"/>
        <w:rPr>
          <w:rFonts w:ascii="Arial" w:hAnsi="Arial" w:cs="Arial"/>
        </w:rPr>
      </w:pPr>
      <w:r w:rsidRPr="00564F3B">
        <w:rPr>
          <w:rFonts w:ascii="Arial" w:hAnsi="Arial" w:cs="Arial"/>
          <w:b/>
          <w:bCs/>
        </w:rPr>
        <w:t xml:space="preserve">Artículo 69. </w:t>
      </w:r>
      <w:r w:rsidRPr="00564F3B">
        <w:rPr>
          <w:rFonts w:ascii="Arial" w:hAnsi="Arial" w:cs="Arial"/>
        </w:rPr>
        <w:t>El procedimiento de restauración tiene como propósito que la víctima y el ofensor participen activa y personalmente en la solución del conflicto, para que a través del diálogo se establezcan las bases para la reparación moral, material y económica del daño causado por la acción ilícita y el reconocimiento de las responsabilidades individuales y colectivas de los interesados, así como la recomposición del tejido social para procurar satisfacer las necesidades de la comunidad.</w:t>
      </w:r>
    </w:p>
    <w:p w14:paraId="2E5046F8" w14:textId="77777777" w:rsidR="00D55A14" w:rsidRPr="00564F3B" w:rsidRDefault="00D55A14" w:rsidP="00E21490">
      <w:pPr>
        <w:autoSpaceDE w:val="0"/>
        <w:autoSpaceDN w:val="0"/>
        <w:adjustRightInd w:val="0"/>
        <w:ind w:right="-1"/>
        <w:jc w:val="both"/>
        <w:rPr>
          <w:rFonts w:ascii="Arial" w:hAnsi="Arial" w:cs="Arial"/>
        </w:rPr>
      </w:pPr>
    </w:p>
    <w:p w14:paraId="58BF541C" w14:textId="77777777" w:rsidR="00D55A14" w:rsidRPr="00564F3B" w:rsidRDefault="00D55A14" w:rsidP="00E21490">
      <w:pPr>
        <w:autoSpaceDE w:val="0"/>
        <w:autoSpaceDN w:val="0"/>
        <w:adjustRightInd w:val="0"/>
        <w:ind w:right="-1"/>
        <w:jc w:val="both"/>
        <w:rPr>
          <w:rFonts w:ascii="Arial" w:hAnsi="Arial" w:cs="Arial"/>
        </w:rPr>
      </w:pPr>
      <w:r w:rsidRPr="00564F3B">
        <w:rPr>
          <w:rFonts w:ascii="Arial" w:hAnsi="Arial" w:cs="Arial"/>
        </w:rPr>
        <w:t xml:space="preserve">Este procedimiento proporciona una oportunidad de reunir a la víctima con el ofensor en un escenario seguro y con un guión estructurado de acuerdo a los lineamientos nacionales e internacionales, </w:t>
      </w:r>
      <w:r w:rsidRPr="00564F3B">
        <w:rPr>
          <w:rFonts w:ascii="Arial" w:hAnsi="Arial" w:cs="Arial"/>
        </w:rPr>
        <w:lastRenderedPageBreak/>
        <w:t xml:space="preserve">realizando una discusión del delito o conflicto, con la asistencia de un facilitador capacitado en este tipo de procesos restaurativos. </w:t>
      </w:r>
    </w:p>
    <w:p w14:paraId="3F0AA2F8" w14:textId="77777777" w:rsidR="00D55A14" w:rsidRPr="00564F3B" w:rsidRDefault="00D55A14" w:rsidP="00E21490">
      <w:pPr>
        <w:pStyle w:val="Sinespaciado1"/>
        <w:ind w:right="-1"/>
        <w:rPr>
          <w:rFonts w:ascii="Arial" w:hAnsi="Arial" w:cs="Arial"/>
          <w:sz w:val="20"/>
          <w:szCs w:val="20"/>
        </w:rPr>
      </w:pPr>
    </w:p>
    <w:p w14:paraId="161AD40C" w14:textId="77777777" w:rsidR="00D55A14" w:rsidRPr="00564F3B" w:rsidRDefault="00D55A14" w:rsidP="00E21490">
      <w:pPr>
        <w:autoSpaceDE w:val="0"/>
        <w:autoSpaceDN w:val="0"/>
        <w:adjustRightInd w:val="0"/>
        <w:ind w:right="-1"/>
        <w:jc w:val="both"/>
        <w:rPr>
          <w:rFonts w:ascii="Arial" w:hAnsi="Arial" w:cs="Arial"/>
        </w:rPr>
      </w:pPr>
      <w:r w:rsidRPr="00564F3B">
        <w:rPr>
          <w:rFonts w:ascii="Arial" w:hAnsi="Arial" w:cs="Arial"/>
          <w:b/>
          <w:bCs/>
        </w:rPr>
        <w:t xml:space="preserve">Artículo 70. </w:t>
      </w:r>
      <w:r w:rsidRPr="00564F3B">
        <w:rPr>
          <w:rFonts w:ascii="Arial" w:hAnsi="Arial" w:cs="Arial"/>
        </w:rPr>
        <w:t>La reparación derivada del procedimiento restaurativo podrá comprender lo siguiente:</w:t>
      </w:r>
    </w:p>
    <w:p w14:paraId="1E457C92" w14:textId="77777777" w:rsidR="00D55A14" w:rsidRPr="00564F3B" w:rsidRDefault="00D55A14" w:rsidP="00E21490">
      <w:pPr>
        <w:autoSpaceDE w:val="0"/>
        <w:autoSpaceDN w:val="0"/>
        <w:adjustRightInd w:val="0"/>
        <w:ind w:right="-1"/>
        <w:jc w:val="both"/>
        <w:rPr>
          <w:rFonts w:ascii="Arial" w:hAnsi="Arial" w:cs="Arial"/>
        </w:rPr>
      </w:pPr>
    </w:p>
    <w:p w14:paraId="6AC8A6F5" w14:textId="77777777" w:rsidR="00D55A14" w:rsidRDefault="00D55A14" w:rsidP="00E21490">
      <w:pPr>
        <w:pStyle w:val="Prrafodelista1"/>
        <w:numPr>
          <w:ilvl w:val="0"/>
          <w:numId w:val="44"/>
        </w:numPr>
        <w:autoSpaceDE w:val="0"/>
        <w:autoSpaceDN w:val="0"/>
        <w:adjustRightInd w:val="0"/>
        <w:ind w:left="0" w:right="-1" w:firstLine="0"/>
        <w:jc w:val="both"/>
        <w:rPr>
          <w:rFonts w:ascii="Arial" w:hAnsi="Arial" w:cs="Arial"/>
          <w:sz w:val="20"/>
          <w:szCs w:val="20"/>
        </w:rPr>
      </w:pPr>
      <w:r w:rsidRPr="00564F3B">
        <w:rPr>
          <w:rFonts w:ascii="Arial" w:hAnsi="Arial" w:cs="Arial"/>
          <w:sz w:val="20"/>
          <w:szCs w:val="20"/>
        </w:rPr>
        <w:t xml:space="preserve">El reconocimiento de responsabilidad y la formulación de una disculpa a la víctima en un acto público o privado, de conformidad con el acuerdo alcanzado por los intervinientes, por virtud del cual el ofensor acepta que su conducta causó un daño real; </w:t>
      </w:r>
    </w:p>
    <w:p w14:paraId="2EB9EE81" w14:textId="77777777" w:rsidR="00AE108E" w:rsidRPr="00564F3B" w:rsidRDefault="00AE108E" w:rsidP="00AE108E">
      <w:pPr>
        <w:pStyle w:val="Prrafodelista1"/>
        <w:autoSpaceDE w:val="0"/>
        <w:autoSpaceDN w:val="0"/>
        <w:adjustRightInd w:val="0"/>
        <w:ind w:left="0" w:right="-1"/>
        <w:jc w:val="both"/>
        <w:rPr>
          <w:rFonts w:ascii="Arial" w:hAnsi="Arial" w:cs="Arial"/>
          <w:sz w:val="20"/>
          <w:szCs w:val="20"/>
        </w:rPr>
      </w:pPr>
    </w:p>
    <w:p w14:paraId="284EA3B7" w14:textId="61CDD03A" w:rsidR="002E4171" w:rsidRPr="00441D44" w:rsidRDefault="002E4171" w:rsidP="002E4171">
      <w:pPr>
        <w:jc w:val="both"/>
        <w:rPr>
          <w:rFonts w:ascii="Arial" w:hAnsi="Arial" w:cs="Arial"/>
          <w:bCs/>
        </w:rPr>
      </w:pPr>
      <w:r>
        <w:rPr>
          <w:rFonts w:ascii="Arial" w:hAnsi="Arial" w:cs="Arial"/>
          <w:b/>
        </w:rPr>
        <w:t>II.-</w:t>
      </w:r>
      <w:r>
        <w:rPr>
          <w:rFonts w:ascii="Arial" w:hAnsi="Arial" w:cs="Arial"/>
          <w:b/>
        </w:rPr>
        <w:tab/>
      </w:r>
      <w:r w:rsidRPr="00441D44">
        <w:rPr>
          <w:rFonts w:ascii="Arial" w:hAnsi="Arial" w:cs="Arial"/>
          <w:bCs/>
        </w:rPr>
        <w:t>El compromiso de no repetición de la conducta originadora del conflicto y el establecimiento de condiciones para darle efectividad, tales como inscribirse a programas educativos para la promoción de la cultura de la paz y no violencia, tratamiento de adicciones y alcoholismo, terapias para el control del enojo u otras medidas similares;</w:t>
      </w:r>
    </w:p>
    <w:p w14:paraId="739AE165" w14:textId="77777777" w:rsidR="002E4171" w:rsidRPr="002E4171" w:rsidRDefault="002E4171" w:rsidP="002E4171">
      <w:pPr>
        <w:pStyle w:val="Prrafodelista"/>
        <w:rPr>
          <w:rFonts w:ascii="Arial" w:hAnsi="Arial" w:cs="Arial"/>
          <w:b/>
        </w:rPr>
      </w:pPr>
    </w:p>
    <w:p w14:paraId="4340AABD" w14:textId="22E9DC4B" w:rsidR="002E4171" w:rsidRPr="002E4171" w:rsidRDefault="002E4171" w:rsidP="002E4171">
      <w:pPr>
        <w:pStyle w:val="Prrafodelista"/>
        <w:ind w:left="720"/>
        <w:jc w:val="right"/>
        <w:rPr>
          <w:rFonts w:ascii="Arial" w:hAnsi="Arial" w:cs="Arial"/>
          <w:bCs/>
          <w:i/>
          <w:iCs/>
          <w:color w:val="0070C0"/>
          <w:sz w:val="14"/>
          <w:szCs w:val="14"/>
        </w:rPr>
      </w:pPr>
      <w:r w:rsidRPr="002E4171">
        <w:rPr>
          <w:rFonts w:ascii="Arial" w:hAnsi="Arial" w:cs="Arial"/>
          <w:bCs/>
          <w:i/>
          <w:iCs/>
          <w:color w:val="0070C0"/>
          <w:sz w:val="14"/>
          <w:szCs w:val="14"/>
        </w:rPr>
        <w:t>Fracción reformada, P.O. Alcance cuatro del 15 de marzo de 2024.</w:t>
      </w:r>
    </w:p>
    <w:p w14:paraId="41EE6F9E" w14:textId="77777777" w:rsidR="00AE108E" w:rsidRPr="00564F3B" w:rsidRDefault="00AE108E" w:rsidP="00AE108E">
      <w:pPr>
        <w:pStyle w:val="Prrafodelista1"/>
        <w:autoSpaceDE w:val="0"/>
        <w:autoSpaceDN w:val="0"/>
        <w:adjustRightInd w:val="0"/>
        <w:ind w:left="0" w:right="-1"/>
        <w:jc w:val="both"/>
        <w:rPr>
          <w:rFonts w:ascii="Arial" w:hAnsi="Arial" w:cs="Arial"/>
          <w:color w:val="010101"/>
          <w:sz w:val="20"/>
          <w:szCs w:val="20"/>
        </w:rPr>
      </w:pPr>
    </w:p>
    <w:p w14:paraId="733CD032" w14:textId="6A234D6A" w:rsidR="00D55A14" w:rsidRDefault="002E4171" w:rsidP="002E4171">
      <w:pPr>
        <w:pStyle w:val="Prrafodelista1"/>
        <w:autoSpaceDE w:val="0"/>
        <w:autoSpaceDN w:val="0"/>
        <w:adjustRightInd w:val="0"/>
        <w:ind w:left="0" w:right="-1"/>
        <w:jc w:val="both"/>
        <w:rPr>
          <w:rFonts w:ascii="Arial" w:hAnsi="Arial" w:cs="Arial"/>
          <w:color w:val="010101"/>
          <w:sz w:val="20"/>
          <w:szCs w:val="20"/>
        </w:rPr>
      </w:pPr>
      <w:r w:rsidRPr="002E4171">
        <w:rPr>
          <w:rFonts w:ascii="Arial" w:hAnsi="Arial" w:cs="Arial"/>
          <w:b/>
          <w:bCs/>
          <w:color w:val="010101"/>
          <w:sz w:val="20"/>
          <w:szCs w:val="20"/>
        </w:rPr>
        <w:t>III.-</w:t>
      </w:r>
      <w:r>
        <w:rPr>
          <w:rFonts w:ascii="Arial" w:hAnsi="Arial" w:cs="Arial"/>
          <w:color w:val="010101"/>
          <w:sz w:val="20"/>
          <w:szCs w:val="20"/>
        </w:rPr>
        <w:tab/>
      </w:r>
      <w:r w:rsidR="00D55A14" w:rsidRPr="00564F3B">
        <w:rPr>
          <w:rFonts w:ascii="Arial" w:hAnsi="Arial" w:cs="Arial"/>
          <w:color w:val="010101"/>
          <w:sz w:val="20"/>
          <w:szCs w:val="20"/>
        </w:rPr>
        <w:t>La voluntad de someterse a alguna de las condiciones previstas para el otorgamiento de la suspensión del proceso; y</w:t>
      </w:r>
    </w:p>
    <w:p w14:paraId="7F0BF928" w14:textId="77777777" w:rsidR="00AE108E" w:rsidRPr="00564F3B" w:rsidRDefault="00AE108E" w:rsidP="00AE108E">
      <w:pPr>
        <w:pStyle w:val="Prrafodelista1"/>
        <w:autoSpaceDE w:val="0"/>
        <w:autoSpaceDN w:val="0"/>
        <w:adjustRightInd w:val="0"/>
        <w:ind w:left="0" w:right="-1"/>
        <w:jc w:val="both"/>
        <w:rPr>
          <w:rFonts w:ascii="Arial" w:hAnsi="Arial" w:cs="Arial"/>
          <w:color w:val="010101"/>
          <w:sz w:val="20"/>
          <w:szCs w:val="20"/>
        </w:rPr>
      </w:pPr>
    </w:p>
    <w:p w14:paraId="0962826C" w14:textId="1679F9E0" w:rsidR="00D55A14" w:rsidRPr="00564F3B" w:rsidRDefault="002E4171" w:rsidP="002E4171">
      <w:pPr>
        <w:pStyle w:val="Prrafodelista1"/>
        <w:autoSpaceDE w:val="0"/>
        <w:autoSpaceDN w:val="0"/>
        <w:adjustRightInd w:val="0"/>
        <w:ind w:left="0" w:right="-1"/>
        <w:jc w:val="both"/>
        <w:rPr>
          <w:rFonts w:ascii="Arial" w:hAnsi="Arial" w:cs="Arial"/>
          <w:color w:val="010101"/>
          <w:sz w:val="20"/>
          <w:szCs w:val="20"/>
        </w:rPr>
      </w:pPr>
      <w:r w:rsidRPr="002E4171">
        <w:rPr>
          <w:rFonts w:ascii="Arial" w:hAnsi="Arial" w:cs="Arial"/>
          <w:b/>
          <w:bCs/>
          <w:color w:val="010101"/>
          <w:sz w:val="20"/>
          <w:szCs w:val="20"/>
        </w:rPr>
        <w:t>IV.-</w:t>
      </w:r>
      <w:r>
        <w:rPr>
          <w:rFonts w:ascii="Arial" w:hAnsi="Arial" w:cs="Arial"/>
          <w:color w:val="010101"/>
          <w:sz w:val="20"/>
          <w:szCs w:val="20"/>
        </w:rPr>
        <w:tab/>
      </w:r>
      <w:r w:rsidR="00D55A14" w:rsidRPr="00564F3B">
        <w:rPr>
          <w:rFonts w:ascii="Arial" w:hAnsi="Arial" w:cs="Arial"/>
          <w:color w:val="010101"/>
          <w:sz w:val="20"/>
          <w:szCs w:val="20"/>
        </w:rPr>
        <w:t xml:space="preserve">Un plan de restitución que puede ser económico o en especie, restituyendo o reemplazando algún bien, </w:t>
      </w:r>
      <w:r w:rsidR="00D55A14" w:rsidRPr="00564F3B">
        <w:rPr>
          <w:rFonts w:ascii="Arial" w:hAnsi="Arial" w:cs="Arial"/>
          <w:sz w:val="20"/>
          <w:szCs w:val="20"/>
        </w:rPr>
        <w:t xml:space="preserve">la realización de una determinada conducta, la prestación de servicios a la comunidad </w:t>
      </w:r>
      <w:r w:rsidR="00D55A14" w:rsidRPr="00564F3B">
        <w:rPr>
          <w:rFonts w:ascii="Arial" w:hAnsi="Arial" w:cs="Arial"/>
          <w:color w:val="010101"/>
          <w:sz w:val="20"/>
          <w:szCs w:val="20"/>
        </w:rPr>
        <w:t>o de cualquier otra forma solicitada por la víctima y acordadas entre las partes en el curso de una reunión.</w:t>
      </w:r>
    </w:p>
    <w:p w14:paraId="23322BB3" w14:textId="77777777" w:rsidR="00D55A14" w:rsidRDefault="00D55A14" w:rsidP="00E21490">
      <w:pPr>
        <w:pStyle w:val="Sinespaciado1"/>
        <w:ind w:right="-1"/>
        <w:rPr>
          <w:rFonts w:ascii="Arial" w:hAnsi="Arial" w:cs="Arial"/>
          <w:sz w:val="20"/>
          <w:szCs w:val="20"/>
        </w:rPr>
      </w:pPr>
    </w:p>
    <w:p w14:paraId="56C329EC" w14:textId="77777777" w:rsidR="00EB6240" w:rsidRPr="00564F3B" w:rsidRDefault="00EB6240" w:rsidP="00E21490">
      <w:pPr>
        <w:pStyle w:val="Sinespaciado1"/>
        <w:ind w:right="-1"/>
        <w:rPr>
          <w:rFonts w:ascii="Arial" w:hAnsi="Arial" w:cs="Arial"/>
          <w:sz w:val="20"/>
          <w:szCs w:val="20"/>
        </w:rPr>
      </w:pPr>
    </w:p>
    <w:p w14:paraId="182C2FE8" w14:textId="77777777" w:rsidR="00D55A14" w:rsidRPr="00564F3B" w:rsidRDefault="00D55A14" w:rsidP="00E21490">
      <w:pPr>
        <w:ind w:right="-1"/>
        <w:jc w:val="center"/>
        <w:rPr>
          <w:rFonts w:ascii="Arial" w:hAnsi="Arial" w:cs="Arial"/>
          <w:b/>
          <w:bCs/>
        </w:rPr>
      </w:pPr>
      <w:r w:rsidRPr="00564F3B">
        <w:rPr>
          <w:rFonts w:ascii="Arial" w:hAnsi="Arial" w:cs="Arial"/>
          <w:b/>
          <w:bCs/>
        </w:rPr>
        <w:t>TÍTULO SEXTO</w:t>
      </w:r>
    </w:p>
    <w:p w14:paraId="7236A3B5" w14:textId="77777777" w:rsidR="00D55A14" w:rsidRPr="00564F3B" w:rsidRDefault="00D55A14" w:rsidP="00E21490">
      <w:pPr>
        <w:ind w:right="-1"/>
        <w:jc w:val="center"/>
        <w:rPr>
          <w:rFonts w:ascii="Arial" w:hAnsi="Arial" w:cs="Arial"/>
          <w:b/>
          <w:bCs/>
        </w:rPr>
      </w:pPr>
      <w:r w:rsidRPr="00564F3B">
        <w:rPr>
          <w:rFonts w:ascii="Arial" w:hAnsi="Arial" w:cs="Arial"/>
          <w:b/>
          <w:bCs/>
        </w:rPr>
        <w:t>ARBITRAJE Y TRANSACCIÓN</w:t>
      </w:r>
    </w:p>
    <w:p w14:paraId="35333B15" w14:textId="77777777" w:rsidR="00D55A14" w:rsidRDefault="00D55A14" w:rsidP="00E21490">
      <w:pPr>
        <w:pStyle w:val="Sinespaciado1"/>
        <w:ind w:right="-1"/>
        <w:rPr>
          <w:rFonts w:ascii="Arial" w:hAnsi="Arial" w:cs="Arial"/>
          <w:sz w:val="20"/>
          <w:szCs w:val="20"/>
        </w:rPr>
      </w:pPr>
    </w:p>
    <w:p w14:paraId="096E76DD" w14:textId="77777777" w:rsidR="00AE108E" w:rsidRPr="00564F3B" w:rsidRDefault="00AE108E" w:rsidP="00E21490">
      <w:pPr>
        <w:pStyle w:val="Sinespaciado1"/>
        <w:ind w:right="-1"/>
        <w:rPr>
          <w:rFonts w:ascii="Arial" w:hAnsi="Arial" w:cs="Arial"/>
          <w:sz w:val="20"/>
          <w:szCs w:val="20"/>
        </w:rPr>
      </w:pPr>
    </w:p>
    <w:p w14:paraId="6DD2B4C7" w14:textId="77777777" w:rsidR="00D55A14" w:rsidRPr="00564F3B" w:rsidRDefault="00D55A14" w:rsidP="00E21490">
      <w:pPr>
        <w:ind w:right="-1"/>
        <w:jc w:val="center"/>
        <w:rPr>
          <w:rFonts w:ascii="Arial" w:hAnsi="Arial" w:cs="Arial"/>
          <w:b/>
          <w:bCs/>
        </w:rPr>
      </w:pPr>
      <w:r w:rsidRPr="00564F3B">
        <w:rPr>
          <w:rFonts w:ascii="Arial" w:hAnsi="Arial" w:cs="Arial"/>
          <w:b/>
          <w:bCs/>
        </w:rPr>
        <w:t>CAPÍTULO PRIMERO</w:t>
      </w:r>
    </w:p>
    <w:p w14:paraId="476E34D9" w14:textId="77777777" w:rsidR="00D55A14" w:rsidRPr="00564F3B" w:rsidRDefault="00D55A14" w:rsidP="00E21490">
      <w:pPr>
        <w:ind w:right="-1"/>
        <w:jc w:val="center"/>
        <w:rPr>
          <w:rFonts w:ascii="Arial" w:hAnsi="Arial" w:cs="Arial"/>
          <w:b/>
          <w:bCs/>
        </w:rPr>
      </w:pPr>
      <w:r w:rsidRPr="00564F3B">
        <w:rPr>
          <w:rFonts w:ascii="Arial" w:hAnsi="Arial" w:cs="Arial"/>
          <w:b/>
          <w:bCs/>
        </w:rPr>
        <w:t>DISPOSICIONES GENERALES</w:t>
      </w:r>
    </w:p>
    <w:p w14:paraId="69EE3ABA" w14:textId="77777777" w:rsidR="00D55A14" w:rsidRPr="00564F3B" w:rsidRDefault="00D55A14" w:rsidP="00E21490">
      <w:pPr>
        <w:pStyle w:val="Sinespaciado1"/>
        <w:ind w:right="-1"/>
        <w:rPr>
          <w:rFonts w:ascii="Arial" w:hAnsi="Arial" w:cs="Arial"/>
          <w:sz w:val="20"/>
          <w:szCs w:val="20"/>
        </w:rPr>
      </w:pPr>
    </w:p>
    <w:p w14:paraId="734FDFDD" w14:textId="77777777" w:rsidR="00D55A14" w:rsidRPr="00564F3B" w:rsidRDefault="00D55A14" w:rsidP="00E21490">
      <w:pPr>
        <w:ind w:right="-1"/>
        <w:jc w:val="both"/>
        <w:rPr>
          <w:rFonts w:ascii="Arial" w:hAnsi="Arial" w:cs="Arial"/>
        </w:rPr>
      </w:pPr>
      <w:r w:rsidRPr="00564F3B">
        <w:rPr>
          <w:rFonts w:ascii="Arial" w:hAnsi="Arial" w:cs="Arial"/>
          <w:b/>
          <w:bCs/>
        </w:rPr>
        <w:t>Artículo 71.</w:t>
      </w:r>
      <w:r w:rsidRPr="00564F3B">
        <w:rPr>
          <w:rFonts w:ascii="Arial" w:hAnsi="Arial" w:cs="Arial"/>
        </w:rPr>
        <w:t xml:space="preserve"> Cuando los interesados decidan ejercer el derecho a sujetar sus diferencias mediante el procedimiento de arbitraje, éste se regulará por las disposiciones aplicables contenidas en el Código de Procedimientos Civiles vigente para el Estado de Hidalgo y por aquellas que, en su caso, se establezcan en el Reglamento de la presente Ley. </w:t>
      </w:r>
    </w:p>
    <w:p w14:paraId="5A4C0982" w14:textId="77777777" w:rsidR="00D55A14" w:rsidRPr="00564F3B" w:rsidRDefault="00D55A14" w:rsidP="00E21490">
      <w:pPr>
        <w:ind w:right="-1"/>
        <w:jc w:val="both"/>
        <w:rPr>
          <w:rFonts w:ascii="Arial" w:hAnsi="Arial" w:cs="Arial"/>
        </w:rPr>
      </w:pPr>
    </w:p>
    <w:p w14:paraId="3215B38B" w14:textId="77777777" w:rsidR="00D55A14" w:rsidRPr="00564F3B" w:rsidRDefault="00D55A14" w:rsidP="00E21490">
      <w:pPr>
        <w:ind w:right="-1"/>
        <w:jc w:val="both"/>
        <w:rPr>
          <w:rFonts w:ascii="Arial" w:hAnsi="Arial" w:cs="Arial"/>
        </w:rPr>
      </w:pPr>
      <w:r w:rsidRPr="00564F3B">
        <w:rPr>
          <w:rFonts w:ascii="Arial" w:hAnsi="Arial" w:cs="Arial"/>
          <w:b/>
          <w:bCs/>
        </w:rPr>
        <w:t>Artículo 72.</w:t>
      </w:r>
      <w:r w:rsidRPr="00564F3B">
        <w:rPr>
          <w:rFonts w:ascii="Arial" w:hAnsi="Arial" w:cs="Arial"/>
        </w:rPr>
        <w:t xml:space="preserve"> Para efecto del nombramiento de árbitros mediante intervención judicial, las personas susceptibles de elección deberán comprobar su acreditación y contar con el registro que para tal efecto expida el Consejo de la Judicatura.</w:t>
      </w:r>
    </w:p>
    <w:p w14:paraId="0595A3E1" w14:textId="77777777" w:rsidR="00D55A14" w:rsidRPr="00564F3B" w:rsidRDefault="00D55A14" w:rsidP="00E21490">
      <w:pPr>
        <w:ind w:right="-1"/>
        <w:jc w:val="both"/>
        <w:rPr>
          <w:rFonts w:ascii="Arial" w:hAnsi="Arial" w:cs="Arial"/>
        </w:rPr>
      </w:pPr>
    </w:p>
    <w:p w14:paraId="58BCB40C" w14:textId="77777777" w:rsidR="00D55A14" w:rsidRPr="00564F3B" w:rsidRDefault="00D55A14" w:rsidP="00E21490">
      <w:pPr>
        <w:ind w:right="-1"/>
        <w:jc w:val="both"/>
        <w:rPr>
          <w:rFonts w:ascii="Arial" w:hAnsi="Arial" w:cs="Arial"/>
        </w:rPr>
      </w:pPr>
      <w:r w:rsidRPr="00564F3B">
        <w:rPr>
          <w:rFonts w:ascii="Arial" w:hAnsi="Arial" w:cs="Arial"/>
          <w:b/>
          <w:bCs/>
        </w:rPr>
        <w:t>Artículo 73.</w:t>
      </w:r>
      <w:r w:rsidRPr="00564F3B">
        <w:rPr>
          <w:rFonts w:ascii="Arial" w:hAnsi="Arial" w:cs="Arial"/>
        </w:rPr>
        <w:t xml:space="preserve"> A falta de acuerdo arbitral o cláusula compromisoria, cuando deba nombrarse árbitros mediante intervención judicial, las personas susceptibles de nombramiento deberán comprobar su acreditación y contar con el  registro que para tal efecto expida el Consejo de la Judicatura.</w:t>
      </w:r>
    </w:p>
    <w:p w14:paraId="5A540ADF" w14:textId="77777777" w:rsidR="00D55A14" w:rsidRDefault="00D55A14" w:rsidP="00E21490">
      <w:pPr>
        <w:pStyle w:val="Sinespaciado1"/>
        <w:ind w:right="-1"/>
        <w:rPr>
          <w:rFonts w:ascii="Arial" w:hAnsi="Arial" w:cs="Arial"/>
          <w:sz w:val="20"/>
          <w:szCs w:val="20"/>
        </w:rPr>
      </w:pPr>
    </w:p>
    <w:p w14:paraId="6531F709" w14:textId="77777777" w:rsidR="00EB6240" w:rsidRPr="00564F3B" w:rsidRDefault="00EB6240" w:rsidP="00E21490">
      <w:pPr>
        <w:pStyle w:val="Sinespaciado1"/>
        <w:ind w:right="-1"/>
        <w:rPr>
          <w:rFonts w:ascii="Arial" w:hAnsi="Arial" w:cs="Arial"/>
          <w:sz w:val="20"/>
          <w:szCs w:val="20"/>
        </w:rPr>
      </w:pPr>
    </w:p>
    <w:p w14:paraId="48DEEEEF" w14:textId="77777777" w:rsidR="00D55A14" w:rsidRPr="00564F3B" w:rsidRDefault="00D55A14" w:rsidP="00E21490">
      <w:pPr>
        <w:ind w:right="-1"/>
        <w:jc w:val="center"/>
        <w:rPr>
          <w:rFonts w:ascii="Arial" w:hAnsi="Arial" w:cs="Arial"/>
          <w:b/>
          <w:bCs/>
        </w:rPr>
      </w:pPr>
      <w:r w:rsidRPr="00564F3B">
        <w:rPr>
          <w:rFonts w:ascii="Arial" w:hAnsi="Arial" w:cs="Arial"/>
          <w:b/>
          <w:bCs/>
        </w:rPr>
        <w:t>CAPÍTULO SEGUNDO</w:t>
      </w:r>
    </w:p>
    <w:p w14:paraId="2B81186C" w14:textId="77777777" w:rsidR="00D55A14" w:rsidRPr="00564F3B" w:rsidRDefault="00D55A14" w:rsidP="00E21490">
      <w:pPr>
        <w:ind w:right="-1"/>
        <w:jc w:val="center"/>
        <w:rPr>
          <w:rFonts w:ascii="Arial" w:hAnsi="Arial" w:cs="Arial"/>
          <w:b/>
          <w:bCs/>
        </w:rPr>
      </w:pPr>
      <w:r w:rsidRPr="00564F3B">
        <w:rPr>
          <w:rFonts w:ascii="Arial" w:hAnsi="Arial" w:cs="Arial"/>
          <w:b/>
          <w:bCs/>
        </w:rPr>
        <w:t>DE LA TRANSACCIÓN</w:t>
      </w:r>
    </w:p>
    <w:p w14:paraId="1292B9A9" w14:textId="77777777" w:rsidR="00D55A14" w:rsidRPr="00564F3B" w:rsidRDefault="00D55A14" w:rsidP="00E21490">
      <w:pPr>
        <w:pStyle w:val="Sinespaciado1"/>
        <w:ind w:right="-1"/>
        <w:rPr>
          <w:rFonts w:ascii="Arial" w:hAnsi="Arial" w:cs="Arial"/>
          <w:sz w:val="20"/>
          <w:szCs w:val="20"/>
        </w:rPr>
      </w:pPr>
    </w:p>
    <w:p w14:paraId="21E93461" w14:textId="77777777" w:rsidR="00D55A14" w:rsidRPr="00564F3B" w:rsidRDefault="00D55A14" w:rsidP="00E21490">
      <w:pPr>
        <w:ind w:right="-1"/>
        <w:jc w:val="both"/>
        <w:rPr>
          <w:rFonts w:ascii="Arial" w:hAnsi="Arial" w:cs="Arial"/>
        </w:rPr>
      </w:pPr>
      <w:r w:rsidRPr="00564F3B">
        <w:rPr>
          <w:rFonts w:ascii="Arial" w:hAnsi="Arial" w:cs="Arial"/>
          <w:b/>
          <w:bCs/>
        </w:rPr>
        <w:t>Artículo 74.</w:t>
      </w:r>
      <w:r w:rsidRPr="00564F3B">
        <w:rPr>
          <w:rFonts w:ascii="Arial" w:hAnsi="Arial" w:cs="Arial"/>
        </w:rPr>
        <w:t xml:space="preserve"> Cuando los interesados acuerden terminar una controversia presente o prevenir una futura mediante la transacción, ésta se regulará por las disposiciones aplicables contenidas en el Código Civil vigente para el Estado de Hidalgo.</w:t>
      </w:r>
    </w:p>
    <w:p w14:paraId="0A8B389F" w14:textId="77777777" w:rsidR="00D55A14" w:rsidRPr="00564F3B" w:rsidRDefault="00D55A14" w:rsidP="00E21490">
      <w:pPr>
        <w:pStyle w:val="Sinespaciado1"/>
        <w:ind w:right="-1"/>
        <w:rPr>
          <w:rFonts w:ascii="Arial" w:hAnsi="Arial" w:cs="Arial"/>
          <w:sz w:val="20"/>
          <w:szCs w:val="20"/>
        </w:rPr>
      </w:pPr>
    </w:p>
    <w:p w14:paraId="1A07D4E6" w14:textId="77777777" w:rsidR="00D55A14" w:rsidRPr="00564F3B" w:rsidRDefault="00D55A14" w:rsidP="00E21490">
      <w:pPr>
        <w:pStyle w:val="Sinespaciado1"/>
        <w:ind w:right="-1"/>
        <w:rPr>
          <w:rFonts w:ascii="Arial" w:hAnsi="Arial" w:cs="Arial"/>
          <w:sz w:val="20"/>
          <w:szCs w:val="20"/>
        </w:rPr>
      </w:pPr>
    </w:p>
    <w:p w14:paraId="397F4AAE" w14:textId="77777777" w:rsidR="00D55A14" w:rsidRPr="00564F3B" w:rsidRDefault="00D55A14" w:rsidP="00E21490">
      <w:pPr>
        <w:ind w:right="-1"/>
        <w:jc w:val="center"/>
        <w:rPr>
          <w:rFonts w:ascii="Arial" w:hAnsi="Arial" w:cs="Arial"/>
          <w:b/>
          <w:bCs/>
        </w:rPr>
      </w:pPr>
      <w:r w:rsidRPr="00564F3B">
        <w:rPr>
          <w:rFonts w:ascii="Arial" w:hAnsi="Arial" w:cs="Arial"/>
          <w:b/>
          <w:bCs/>
        </w:rPr>
        <w:t>TÍTULO SÉPTIMO</w:t>
      </w:r>
    </w:p>
    <w:p w14:paraId="6360C7DB" w14:textId="77777777" w:rsidR="00D55A14" w:rsidRPr="00564F3B" w:rsidRDefault="00D55A14" w:rsidP="00E21490">
      <w:pPr>
        <w:ind w:right="-1"/>
        <w:jc w:val="center"/>
        <w:rPr>
          <w:rFonts w:ascii="Arial" w:hAnsi="Arial" w:cs="Arial"/>
          <w:b/>
          <w:bCs/>
        </w:rPr>
      </w:pPr>
      <w:r w:rsidRPr="00564F3B">
        <w:rPr>
          <w:rFonts w:ascii="Arial" w:hAnsi="Arial" w:cs="Arial"/>
          <w:b/>
          <w:bCs/>
        </w:rPr>
        <w:t>DE LA VIGILANCIA Y SANCIONES</w:t>
      </w:r>
    </w:p>
    <w:p w14:paraId="12E003D0" w14:textId="77777777" w:rsidR="00D55A14" w:rsidRDefault="00D55A14" w:rsidP="00E21490">
      <w:pPr>
        <w:ind w:right="-1"/>
        <w:jc w:val="center"/>
        <w:rPr>
          <w:rFonts w:ascii="Arial" w:hAnsi="Arial" w:cs="Arial"/>
          <w:b/>
          <w:bCs/>
        </w:rPr>
      </w:pPr>
    </w:p>
    <w:p w14:paraId="36FF0194" w14:textId="77777777" w:rsidR="00AE108E" w:rsidRPr="00564F3B" w:rsidRDefault="00AE108E" w:rsidP="00E21490">
      <w:pPr>
        <w:ind w:right="-1"/>
        <w:jc w:val="center"/>
        <w:rPr>
          <w:rFonts w:ascii="Arial" w:hAnsi="Arial" w:cs="Arial"/>
          <w:b/>
          <w:bCs/>
        </w:rPr>
      </w:pPr>
    </w:p>
    <w:p w14:paraId="6FEC5B63" w14:textId="77777777" w:rsidR="00D55A14" w:rsidRPr="00564F3B" w:rsidRDefault="00D55A14" w:rsidP="00E21490">
      <w:pPr>
        <w:ind w:right="-1"/>
        <w:jc w:val="center"/>
        <w:rPr>
          <w:rFonts w:ascii="Arial" w:hAnsi="Arial" w:cs="Arial"/>
          <w:b/>
          <w:bCs/>
        </w:rPr>
      </w:pPr>
      <w:r w:rsidRPr="00564F3B">
        <w:rPr>
          <w:rFonts w:ascii="Arial" w:hAnsi="Arial" w:cs="Arial"/>
          <w:b/>
          <w:bCs/>
        </w:rPr>
        <w:t>CAPÍTULO PRIMERO</w:t>
      </w:r>
    </w:p>
    <w:p w14:paraId="597ACFE3" w14:textId="77777777" w:rsidR="00D55A14" w:rsidRPr="00564F3B" w:rsidRDefault="00D55A14" w:rsidP="00E21490">
      <w:pPr>
        <w:ind w:right="-1"/>
        <w:jc w:val="center"/>
        <w:rPr>
          <w:rFonts w:ascii="Arial" w:hAnsi="Arial" w:cs="Arial"/>
          <w:b/>
          <w:bCs/>
        </w:rPr>
      </w:pPr>
      <w:r w:rsidRPr="00564F3B">
        <w:rPr>
          <w:rFonts w:ascii="Arial" w:hAnsi="Arial" w:cs="Arial"/>
          <w:b/>
          <w:bCs/>
        </w:rPr>
        <w:t>DE LA VIGILANCIA Y SANCIONES</w:t>
      </w:r>
    </w:p>
    <w:p w14:paraId="57861918" w14:textId="77777777" w:rsidR="00EB6240" w:rsidRDefault="00EB6240" w:rsidP="00E21490">
      <w:pPr>
        <w:ind w:right="-1"/>
        <w:jc w:val="both"/>
        <w:rPr>
          <w:rFonts w:ascii="Arial" w:hAnsi="Arial" w:cs="Arial"/>
          <w:b/>
          <w:bCs/>
        </w:rPr>
      </w:pPr>
    </w:p>
    <w:p w14:paraId="4E7DA18F" w14:textId="77777777" w:rsidR="00D55A14" w:rsidRPr="00564F3B" w:rsidRDefault="00D55A14" w:rsidP="00E21490">
      <w:pPr>
        <w:ind w:right="-1"/>
        <w:jc w:val="both"/>
        <w:rPr>
          <w:rFonts w:ascii="Arial" w:hAnsi="Arial" w:cs="Arial"/>
        </w:rPr>
      </w:pPr>
      <w:r w:rsidRPr="00564F3B">
        <w:rPr>
          <w:rFonts w:ascii="Arial" w:hAnsi="Arial" w:cs="Arial"/>
          <w:b/>
          <w:bCs/>
        </w:rPr>
        <w:t>Artículo 75.</w:t>
      </w:r>
      <w:r w:rsidRPr="00564F3B">
        <w:rPr>
          <w:rFonts w:ascii="Arial" w:hAnsi="Arial" w:cs="Arial"/>
        </w:rPr>
        <w:t xml:space="preserve"> La responsabilidad y sanciones de quienes presten el servicio de solución de conflictos a través mecanismos alternativos, quedará sujeta a lo establecido en las disposiciones legales aplicables.</w:t>
      </w:r>
    </w:p>
    <w:p w14:paraId="44ABBDBF" w14:textId="77777777" w:rsidR="00D55A14" w:rsidRPr="00564F3B" w:rsidRDefault="00D55A14" w:rsidP="00E21490">
      <w:pPr>
        <w:pStyle w:val="Sinespaciado1"/>
        <w:ind w:right="-1"/>
        <w:rPr>
          <w:rFonts w:ascii="Arial" w:hAnsi="Arial" w:cs="Arial"/>
          <w:sz w:val="20"/>
          <w:szCs w:val="20"/>
        </w:rPr>
      </w:pPr>
    </w:p>
    <w:p w14:paraId="0B9B1737" w14:textId="77777777" w:rsidR="00D55A14" w:rsidRPr="00564F3B" w:rsidRDefault="00D55A14" w:rsidP="00E21490">
      <w:pPr>
        <w:ind w:right="-1"/>
        <w:jc w:val="both"/>
        <w:rPr>
          <w:rFonts w:ascii="Arial" w:hAnsi="Arial" w:cs="Arial"/>
        </w:rPr>
      </w:pPr>
      <w:r w:rsidRPr="00564F3B">
        <w:rPr>
          <w:rFonts w:ascii="Arial" w:hAnsi="Arial" w:cs="Arial"/>
          <w:b/>
          <w:bCs/>
        </w:rPr>
        <w:t>Artículo 76.</w:t>
      </w:r>
      <w:r w:rsidRPr="00564F3B">
        <w:rPr>
          <w:rFonts w:ascii="Arial" w:hAnsi="Arial" w:cs="Arial"/>
        </w:rPr>
        <w:t xml:space="preserve"> El incumplimiento a las atribuciones previstas en esta Ley, serán causas de responsabilidad para los facilitadores. Con respecto a los facilitadores privados, las sanciones que deban ser impuestas por ello se equipararán a las previstas en la Ley de Responsabilidades de los Servidores Públicos.</w:t>
      </w:r>
    </w:p>
    <w:p w14:paraId="57D64FC0" w14:textId="77777777" w:rsidR="00D55A14" w:rsidRPr="00564F3B" w:rsidRDefault="00D55A14" w:rsidP="00E21490">
      <w:pPr>
        <w:ind w:right="-1"/>
        <w:jc w:val="both"/>
        <w:rPr>
          <w:rFonts w:ascii="Arial" w:hAnsi="Arial" w:cs="Arial"/>
        </w:rPr>
      </w:pPr>
    </w:p>
    <w:p w14:paraId="53BE707C" w14:textId="77777777" w:rsidR="00D55A14" w:rsidRPr="00564F3B" w:rsidRDefault="00D55A14" w:rsidP="00E21490">
      <w:pPr>
        <w:ind w:right="-1"/>
        <w:jc w:val="both"/>
        <w:rPr>
          <w:rFonts w:ascii="Arial" w:hAnsi="Arial" w:cs="Arial"/>
        </w:rPr>
      </w:pPr>
      <w:r w:rsidRPr="00564F3B">
        <w:rPr>
          <w:rFonts w:ascii="Arial" w:hAnsi="Arial" w:cs="Arial"/>
        </w:rPr>
        <w:t xml:space="preserve">El Consejo de la Judicatura podrá retirar la certificación y la autorización al facilitador privado cuando incurra en una falta grave, luego de haber seguido un debido proceso.  </w:t>
      </w:r>
    </w:p>
    <w:p w14:paraId="4BEE28ED" w14:textId="77777777" w:rsidR="00D55A14" w:rsidRDefault="00D55A14" w:rsidP="00E21490">
      <w:pPr>
        <w:pStyle w:val="Sinespaciado1"/>
        <w:ind w:right="-1"/>
        <w:rPr>
          <w:rFonts w:ascii="Arial" w:hAnsi="Arial" w:cs="Arial"/>
          <w:sz w:val="20"/>
          <w:szCs w:val="20"/>
        </w:rPr>
      </w:pPr>
    </w:p>
    <w:p w14:paraId="0AA4EAD0" w14:textId="77777777" w:rsidR="00EB6240" w:rsidRPr="00564F3B" w:rsidRDefault="00EB6240" w:rsidP="00E21490">
      <w:pPr>
        <w:pStyle w:val="Sinespaciado1"/>
        <w:ind w:right="-1"/>
        <w:rPr>
          <w:rFonts w:ascii="Arial" w:hAnsi="Arial" w:cs="Arial"/>
          <w:sz w:val="20"/>
          <w:szCs w:val="20"/>
        </w:rPr>
      </w:pPr>
    </w:p>
    <w:p w14:paraId="73D0D173" w14:textId="77777777" w:rsidR="00D55A14" w:rsidRPr="00564F3B" w:rsidRDefault="00D55A14" w:rsidP="00E21490">
      <w:pPr>
        <w:ind w:right="-1"/>
        <w:jc w:val="center"/>
        <w:rPr>
          <w:rFonts w:ascii="Arial" w:hAnsi="Arial" w:cs="Arial"/>
          <w:b/>
          <w:bCs/>
        </w:rPr>
      </w:pPr>
      <w:r w:rsidRPr="00564F3B">
        <w:rPr>
          <w:rFonts w:ascii="Arial" w:hAnsi="Arial" w:cs="Arial"/>
          <w:b/>
          <w:bCs/>
        </w:rPr>
        <w:t>CAPÍTULO SEGUNDO</w:t>
      </w:r>
    </w:p>
    <w:p w14:paraId="2D002935" w14:textId="77777777" w:rsidR="00D55A14" w:rsidRPr="00564F3B" w:rsidRDefault="00D55A14" w:rsidP="00E21490">
      <w:pPr>
        <w:ind w:right="-1"/>
        <w:jc w:val="center"/>
        <w:rPr>
          <w:rFonts w:ascii="Arial" w:hAnsi="Arial" w:cs="Arial"/>
          <w:b/>
          <w:bCs/>
        </w:rPr>
      </w:pPr>
      <w:r w:rsidRPr="00564F3B">
        <w:rPr>
          <w:rFonts w:ascii="Arial" w:hAnsi="Arial" w:cs="Arial"/>
          <w:b/>
          <w:bCs/>
        </w:rPr>
        <w:t>DE LOS RECURSOS</w:t>
      </w:r>
    </w:p>
    <w:p w14:paraId="7A39969D" w14:textId="77777777" w:rsidR="00D55A14" w:rsidRPr="00564F3B" w:rsidRDefault="00D55A14" w:rsidP="00E21490">
      <w:pPr>
        <w:pStyle w:val="Sinespaciado1"/>
        <w:ind w:right="-1"/>
        <w:rPr>
          <w:rFonts w:ascii="Arial" w:hAnsi="Arial" w:cs="Arial"/>
          <w:sz w:val="20"/>
          <w:szCs w:val="20"/>
        </w:rPr>
      </w:pPr>
    </w:p>
    <w:p w14:paraId="0E54065D" w14:textId="77777777" w:rsidR="00D55A14" w:rsidRPr="00564F3B" w:rsidRDefault="00D55A14" w:rsidP="00E21490">
      <w:pPr>
        <w:ind w:right="-1"/>
        <w:jc w:val="both"/>
        <w:rPr>
          <w:rFonts w:ascii="Arial" w:hAnsi="Arial" w:cs="Arial"/>
        </w:rPr>
      </w:pPr>
      <w:r w:rsidRPr="00564F3B">
        <w:rPr>
          <w:rFonts w:ascii="Arial" w:hAnsi="Arial" w:cs="Arial"/>
          <w:b/>
          <w:bCs/>
        </w:rPr>
        <w:t>Artículo 77.</w:t>
      </w:r>
      <w:r w:rsidRPr="00564F3B">
        <w:rPr>
          <w:rFonts w:ascii="Arial" w:hAnsi="Arial" w:cs="Arial"/>
        </w:rPr>
        <w:t xml:space="preserve"> Las controversias que se susciten en el Centro del Poder Judicial derivadas de la aplicación de esta Ley, serán resueltas por el Consejo de la Judicatura a través de la interposición de los recursos correspondientes, mismos que se encontrarán contemplados y regulados en el Reglamento de este ordenamiento.</w:t>
      </w:r>
    </w:p>
    <w:p w14:paraId="4884E50B" w14:textId="77777777" w:rsidR="00D55A14" w:rsidRPr="00564F3B" w:rsidRDefault="00D55A14" w:rsidP="00E21490">
      <w:pPr>
        <w:ind w:right="-1"/>
        <w:jc w:val="both"/>
        <w:rPr>
          <w:rFonts w:ascii="Arial" w:hAnsi="Arial" w:cs="Arial"/>
        </w:rPr>
      </w:pPr>
    </w:p>
    <w:p w14:paraId="2D53A6DF" w14:textId="77777777" w:rsidR="00D55A14" w:rsidRPr="00564F3B" w:rsidRDefault="00D55A14" w:rsidP="00E21490">
      <w:pPr>
        <w:ind w:right="-1"/>
        <w:jc w:val="both"/>
        <w:rPr>
          <w:rFonts w:ascii="Arial" w:hAnsi="Arial" w:cs="Arial"/>
        </w:rPr>
      </w:pPr>
      <w:r w:rsidRPr="00564F3B">
        <w:rPr>
          <w:rFonts w:ascii="Arial" w:hAnsi="Arial" w:cs="Arial"/>
        </w:rPr>
        <w:t xml:space="preserve">Las controversias que se susciten en el Centro de la Procuraduría serán resueltas por el Procurador General de Justicia del Estado, a través de la interposición de los recursos correspondientes, mismos que se encontrarán contemplados y regulados en el Reglamento de este ordenamiento.  </w:t>
      </w:r>
    </w:p>
    <w:p w14:paraId="7D35849C" w14:textId="77777777" w:rsidR="00D55A14" w:rsidRPr="00564F3B" w:rsidRDefault="00D55A14" w:rsidP="00E21490">
      <w:pPr>
        <w:pStyle w:val="Sinespaciado1"/>
        <w:ind w:right="-1"/>
        <w:rPr>
          <w:rFonts w:ascii="Arial" w:hAnsi="Arial" w:cs="Arial"/>
          <w:sz w:val="20"/>
          <w:szCs w:val="20"/>
        </w:rPr>
      </w:pPr>
    </w:p>
    <w:p w14:paraId="092D5F71" w14:textId="77777777" w:rsidR="00D55A14" w:rsidRPr="00564F3B" w:rsidRDefault="00D55A14" w:rsidP="00E21490">
      <w:pPr>
        <w:pStyle w:val="Sinespaciado1"/>
        <w:ind w:right="-1"/>
        <w:rPr>
          <w:rFonts w:ascii="Arial" w:hAnsi="Arial" w:cs="Arial"/>
          <w:sz w:val="20"/>
          <w:szCs w:val="20"/>
        </w:rPr>
      </w:pPr>
    </w:p>
    <w:p w14:paraId="2CB334D0" w14:textId="77777777" w:rsidR="00D55A14" w:rsidRPr="00564F3B" w:rsidRDefault="00D55A14" w:rsidP="00E21490">
      <w:pPr>
        <w:ind w:right="-1"/>
        <w:jc w:val="center"/>
        <w:rPr>
          <w:rFonts w:ascii="Arial" w:hAnsi="Arial" w:cs="Arial"/>
          <w:b/>
          <w:bCs/>
        </w:rPr>
      </w:pPr>
      <w:r w:rsidRPr="00564F3B">
        <w:rPr>
          <w:rFonts w:ascii="Arial" w:hAnsi="Arial" w:cs="Arial"/>
          <w:b/>
          <w:bCs/>
        </w:rPr>
        <w:t>TRANSITORIOS</w:t>
      </w:r>
    </w:p>
    <w:p w14:paraId="71FDE354" w14:textId="77777777" w:rsidR="00D55A14" w:rsidRPr="00564F3B" w:rsidRDefault="00D55A14" w:rsidP="00E21490">
      <w:pPr>
        <w:pStyle w:val="Sinespaciado1"/>
        <w:ind w:right="-1"/>
        <w:rPr>
          <w:rFonts w:ascii="Arial" w:hAnsi="Arial" w:cs="Arial"/>
          <w:sz w:val="20"/>
          <w:szCs w:val="20"/>
        </w:rPr>
      </w:pPr>
    </w:p>
    <w:p w14:paraId="34071091" w14:textId="77777777" w:rsidR="00D55A14" w:rsidRPr="00564F3B" w:rsidRDefault="00D55A14" w:rsidP="00E21490">
      <w:pPr>
        <w:ind w:right="-1"/>
        <w:jc w:val="both"/>
        <w:rPr>
          <w:rFonts w:ascii="Arial" w:hAnsi="Arial" w:cs="Arial"/>
        </w:rPr>
      </w:pPr>
      <w:r w:rsidRPr="00564F3B">
        <w:rPr>
          <w:rFonts w:ascii="Arial" w:hAnsi="Arial" w:cs="Arial"/>
          <w:b/>
          <w:bCs/>
        </w:rPr>
        <w:t>PRIMERO.</w:t>
      </w:r>
      <w:r w:rsidRPr="00564F3B">
        <w:rPr>
          <w:rFonts w:ascii="Arial" w:hAnsi="Arial" w:cs="Arial"/>
        </w:rPr>
        <w:t xml:space="preserve"> El presente Decreto entrará en vigor a partir del día siguiente de su publicación en el Periódico Oficial del Estado.</w:t>
      </w:r>
    </w:p>
    <w:p w14:paraId="0E1358AE" w14:textId="77777777" w:rsidR="00D55A14" w:rsidRPr="00564F3B" w:rsidRDefault="00D55A14" w:rsidP="00E21490">
      <w:pPr>
        <w:ind w:right="-1"/>
        <w:jc w:val="both"/>
        <w:rPr>
          <w:rFonts w:ascii="Arial" w:hAnsi="Arial" w:cs="Arial"/>
        </w:rPr>
      </w:pPr>
    </w:p>
    <w:p w14:paraId="173DC210" w14:textId="77777777" w:rsidR="00D55A14" w:rsidRPr="00564F3B" w:rsidRDefault="00D55A14" w:rsidP="00E21490">
      <w:pPr>
        <w:ind w:right="-1"/>
        <w:jc w:val="both"/>
        <w:rPr>
          <w:rFonts w:ascii="Arial" w:hAnsi="Arial" w:cs="Arial"/>
        </w:rPr>
      </w:pPr>
      <w:r w:rsidRPr="00564F3B">
        <w:rPr>
          <w:rFonts w:ascii="Arial" w:hAnsi="Arial" w:cs="Arial"/>
          <w:b/>
          <w:bCs/>
        </w:rPr>
        <w:t>SEGUNDO.</w:t>
      </w:r>
      <w:r w:rsidRPr="00564F3B">
        <w:rPr>
          <w:rFonts w:ascii="Arial" w:hAnsi="Arial" w:cs="Arial"/>
        </w:rPr>
        <w:t xml:space="preserve"> Se abroga la Ley de Justicia Alternativa para el Estado de Hidalgo, Decreto número 555, publicada el 21 de abril de 2008.</w:t>
      </w:r>
    </w:p>
    <w:p w14:paraId="374A91CA" w14:textId="77777777" w:rsidR="008A69FD" w:rsidRPr="00564F3B" w:rsidRDefault="008A69FD" w:rsidP="00E21490">
      <w:pPr>
        <w:ind w:right="-1"/>
        <w:jc w:val="both"/>
        <w:rPr>
          <w:rFonts w:ascii="Arial" w:hAnsi="Arial" w:cs="Arial"/>
        </w:rPr>
      </w:pPr>
    </w:p>
    <w:p w14:paraId="42C7D224" w14:textId="77777777" w:rsidR="00D55A14" w:rsidRPr="00564F3B" w:rsidRDefault="00D55A14" w:rsidP="00E21490">
      <w:pPr>
        <w:ind w:right="-1"/>
        <w:jc w:val="both"/>
        <w:rPr>
          <w:rFonts w:ascii="Arial" w:hAnsi="Arial" w:cs="Arial"/>
        </w:rPr>
      </w:pPr>
      <w:r w:rsidRPr="00564F3B">
        <w:rPr>
          <w:rFonts w:ascii="Arial" w:hAnsi="Arial" w:cs="Arial"/>
        </w:rPr>
        <w:t>Se derogan todas las disposiciones que se opongan al presente Decreto.</w:t>
      </w:r>
    </w:p>
    <w:p w14:paraId="06D58E2A" w14:textId="77777777" w:rsidR="00D55A14" w:rsidRPr="00564F3B" w:rsidRDefault="00D55A14" w:rsidP="00E21490">
      <w:pPr>
        <w:ind w:right="-1"/>
        <w:jc w:val="both"/>
        <w:rPr>
          <w:rFonts w:ascii="Arial" w:hAnsi="Arial" w:cs="Arial"/>
        </w:rPr>
      </w:pPr>
    </w:p>
    <w:p w14:paraId="49BBA7FD" w14:textId="77777777" w:rsidR="00D55A14" w:rsidRPr="00564F3B" w:rsidRDefault="00D55A14" w:rsidP="00E21490">
      <w:pPr>
        <w:ind w:right="-1"/>
        <w:jc w:val="both"/>
        <w:rPr>
          <w:rFonts w:ascii="Arial" w:hAnsi="Arial" w:cs="Arial"/>
        </w:rPr>
      </w:pPr>
      <w:r w:rsidRPr="00564F3B">
        <w:rPr>
          <w:rFonts w:ascii="Arial" w:hAnsi="Arial" w:cs="Arial"/>
          <w:b/>
          <w:bCs/>
        </w:rPr>
        <w:t xml:space="preserve">TERCERO. </w:t>
      </w:r>
      <w:r w:rsidRPr="00564F3B">
        <w:rPr>
          <w:rFonts w:ascii="Arial" w:hAnsi="Arial" w:cs="Arial"/>
        </w:rPr>
        <w:t xml:space="preserve">En la fecha y en los lugares en que entre en vigencia el Nuevo Sistema de Justicia Penal previsto en el Código Procesal Penal publicado en el periódico oficial del Estado el 14 de marzo de 2011, el Centro de la Procuraduría tendrá competencia para conocer y facilitar los acuerdos reparatorios que deseen realizar los interesados desde el momento en que tenga conocimiento de la noticia de delito y hasta antes de la formulación de la imputación; y el Centro del Poder Judicial tendrá competencia, en materia penal, para conocer y facilitar esos acuerdos después de haberse formulado la imputación y hasta antes de la apertura del juicio oral. </w:t>
      </w:r>
    </w:p>
    <w:p w14:paraId="3F2880BB" w14:textId="77777777" w:rsidR="00D55A14" w:rsidRPr="00564F3B" w:rsidRDefault="00D55A14" w:rsidP="00E21490">
      <w:pPr>
        <w:ind w:right="-1"/>
        <w:jc w:val="both"/>
        <w:rPr>
          <w:rFonts w:ascii="Arial" w:hAnsi="Arial" w:cs="Arial"/>
        </w:rPr>
      </w:pPr>
    </w:p>
    <w:p w14:paraId="0FDF6E63" w14:textId="77777777" w:rsidR="00D55A14" w:rsidRPr="00564F3B" w:rsidRDefault="00D55A14" w:rsidP="00E21490">
      <w:pPr>
        <w:ind w:right="-1"/>
        <w:jc w:val="both"/>
        <w:rPr>
          <w:rFonts w:ascii="Arial" w:hAnsi="Arial" w:cs="Arial"/>
        </w:rPr>
      </w:pPr>
      <w:r w:rsidRPr="00564F3B">
        <w:rPr>
          <w:rFonts w:ascii="Arial" w:hAnsi="Arial" w:cs="Arial"/>
          <w:b/>
          <w:bCs/>
        </w:rPr>
        <w:t>CUARTO.</w:t>
      </w:r>
      <w:r w:rsidRPr="00564F3B">
        <w:rPr>
          <w:rFonts w:ascii="Arial" w:hAnsi="Arial" w:cs="Arial"/>
        </w:rPr>
        <w:t xml:space="preserve"> En un plazo no mayor de 180 días a partir del inicio de vigencia del presente Decreto, el Consejo de la Judicatura del Poder Judicial y la Procuraduría General de Justicia del Estado, expedirán los Reglamentos correspondientes.</w:t>
      </w:r>
    </w:p>
    <w:p w14:paraId="099A8763" w14:textId="77777777" w:rsidR="00D55A14" w:rsidRPr="00564F3B" w:rsidRDefault="00D55A14" w:rsidP="00E21490">
      <w:pPr>
        <w:ind w:right="-1"/>
        <w:jc w:val="both"/>
        <w:rPr>
          <w:rFonts w:ascii="Arial" w:hAnsi="Arial" w:cs="Arial"/>
        </w:rPr>
      </w:pPr>
    </w:p>
    <w:p w14:paraId="08489605" w14:textId="77777777" w:rsidR="00D55A14" w:rsidRPr="00564F3B" w:rsidRDefault="00D55A14" w:rsidP="00E21490">
      <w:pPr>
        <w:ind w:right="-1"/>
        <w:jc w:val="both"/>
        <w:rPr>
          <w:rFonts w:ascii="Arial" w:hAnsi="Arial" w:cs="Arial"/>
        </w:rPr>
      </w:pPr>
      <w:r w:rsidRPr="00564F3B">
        <w:rPr>
          <w:rFonts w:ascii="Arial" w:hAnsi="Arial" w:cs="Arial"/>
          <w:b/>
          <w:bCs/>
        </w:rPr>
        <w:t>QUINTO.</w:t>
      </w:r>
      <w:r w:rsidRPr="00564F3B">
        <w:rPr>
          <w:rFonts w:ascii="Arial" w:hAnsi="Arial" w:cs="Arial"/>
        </w:rPr>
        <w:t xml:space="preserve"> Aquellas personas que hayan recibido nombramiento, certificación o cargo de mediadores o conciliadores en el Sistema de Justicia Alternativa, serán consideradas como facilitadores para todos los efectos legales.</w:t>
      </w:r>
    </w:p>
    <w:p w14:paraId="63AFE201" w14:textId="77777777" w:rsidR="00B26759" w:rsidRPr="00564F3B" w:rsidRDefault="00B26759" w:rsidP="00E21490">
      <w:pPr>
        <w:ind w:right="-1"/>
        <w:rPr>
          <w:rFonts w:ascii="Arial" w:hAnsi="Arial" w:cs="Arial"/>
        </w:rPr>
      </w:pPr>
    </w:p>
    <w:p w14:paraId="6D7E364C" w14:textId="77777777" w:rsidR="007D00C2" w:rsidRPr="00564F3B" w:rsidRDefault="00546ADD" w:rsidP="00E21490">
      <w:pPr>
        <w:ind w:right="-1"/>
        <w:jc w:val="both"/>
        <w:rPr>
          <w:rFonts w:ascii="Arial" w:hAnsi="Arial" w:cs="Arial"/>
          <w:b/>
        </w:rPr>
      </w:pPr>
      <w:r w:rsidRPr="00564F3B">
        <w:rPr>
          <w:rFonts w:ascii="Arial" w:hAnsi="Arial" w:cs="Arial"/>
          <w:b/>
        </w:rPr>
        <w:t xml:space="preserve">AL EJECUTIVO DE LA ENTIDAD, </w:t>
      </w:r>
      <w:r w:rsidR="007D00C2" w:rsidRPr="00564F3B">
        <w:rPr>
          <w:rFonts w:ascii="Arial" w:hAnsi="Arial" w:cs="Arial"/>
          <w:b/>
        </w:rPr>
        <w:t>PARA</w:t>
      </w:r>
      <w:r w:rsidR="00C23039" w:rsidRPr="00564F3B">
        <w:rPr>
          <w:rFonts w:ascii="Arial" w:hAnsi="Arial" w:cs="Arial"/>
          <w:b/>
        </w:rPr>
        <w:t xml:space="preserve"> LOS EFECTOS DEL </w:t>
      </w:r>
      <w:r w:rsidR="00463285" w:rsidRPr="00564F3B">
        <w:rPr>
          <w:rFonts w:ascii="Arial" w:hAnsi="Arial" w:cs="Arial"/>
          <w:b/>
        </w:rPr>
        <w:t>ARTÍCULO</w:t>
      </w:r>
      <w:r w:rsidR="00C23039" w:rsidRPr="00564F3B">
        <w:rPr>
          <w:rFonts w:ascii="Arial" w:hAnsi="Arial" w:cs="Arial"/>
          <w:b/>
        </w:rPr>
        <w:t xml:space="preserve"> 51 DE LA CONSTITUCION POLÍTICA DEL ESTADO DE HIDALGO</w:t>
      </w:r>
      <w:r w:rsidR="007D00C2" w:rsidRPr="00564F3B">
        <w:rPr>
          <w:rFonts w:ascii="Arial" w:hAnsi="Arial" w:cs="Arial"/>
          <w:b/>
        </w:rPr>
        <w:t>.- DADO</w:t>
      </w:r>
      <w:r w:rsidR="009A5D09" w:rsidRPr="00564F3B">
        <w:rPr>
          <w:rFonts w:ascii="Arial" w:hAnsi="Arial" w:cs="Arial"/>
          <w:b/>
        </w:rPr>
        <w:t xml:space="preserve"> </w:t>
      </w:r>
      <w:r w:rsidR="007D00C2" w:rsidRPr="00564F3B">
        <w:rPr>
          <w:rFonts w:ascii="Arial" w:hAnsi="Arial" w:cs="Arial"/>
          <w:b/>
        </w:rPr>
        <w:t>EN</w:t>
      </w:r>
      <w:r w:rsidR="009A5D09" w:rsidRPr="00564F3B">
        <w:rPr>
          <w:rFonts w:ascii="Arial" w:hAnsi="Arial" w:cs="Arial"/>
          <w:b/>
        </w:rPr>
        <w:t xml:space="preserve"> </w:t>
      </w:r>
      <w:r w:rsidR="007D00C2" w:rsidRPr="00564F3B">
        <w:rPr>
          <w:rFonts w:ascii="Arial" w:hAnsi="Arial" w:cs="Arial"/>
          <w:b/>
        </w:rPr>
        <w:t xml:space="preserve">LA SALA DE SESIONES DEL CONGRESO DEL </w:t>
      </w:r>
      <w:r w:rsidR="007D00C2" w:rsidRPr="00564F3B">
        <w:rPr>
          <w:rFonts w:ascii="Arial" w:hAnsi="Arial" w:cs="Arial"/>
          <w:b/>
        </w:rPr>
        <w:lastRenderedPageBreak/>
        <w:t>ESTADO, EN LA CIUDAD DE</w:t>
      </w:r>
      <w:r w:rsidR="00E76A80" w:rsidRPr="00564F3B">
        <w:rPr>
          <w:rFonts w:ascii="Arial" w:hAnsi="Arial" w:cs="Arial"/>
          <w:b/>
        </w:rPr>
        <w:t xml:space="preserve"> </w:t>
      </w:r>
      <w:r w:rsidR="00C23039" w:rsidRPr="00564F3B">
        <w:rPr>
          <w:rFonts w:ascii="Arial" w:hAnsi="Arial" w:cs="Arial"/>
          <w:b/>
        </w:rPr>
        <w:t>PACHUCA DE SOTO, H</w:t>
      </w:r>
      <w:r w:rsidR="00F3094A" w:rsidRPr="00564F3B">
        <w:rPr>
          <w:rFonts w:ascii="Arial" w:hAnsi="Arial" w:cs="Arial"/>
          <w:b/>
        </w:rPr>
        <w:t>IDAL</w:t>
      </w:r>
      <w:r w:rsidR="004A5FCF" w:rsidRPr="00564F3B">
        <w:rPr>
          <w:rFonts w:ascii="Arial" w:hAnsi="Arial" w:cs="Arial"/>
          <w:b/>
        </w:rPr>
        <w:t>GO, A</w:t>
      </w:r>
      <w:r w:rsidR="0042237D" w:rsidRPr="00564F3B">
        <w:rPr>
          <w:rFonts w:ascii="Arial" w:hAnsi="Arial" w:cs="Arial"/>
          <w:b/>
        </w:rPr>
        <w:t xml:space="preserve"> </w:t>
      </w:r>
      <w:r w:rsidR="00E47401" w:rsidRPr="00564F3B">
        <w:rPr>
          <w:rFonts w:ascii="Arial" w:hAnsi="Arial" w:cs="Arial"/>
          <w:b/>
        </w:rPr>
        <w:t>L</w:t>
      </w:r>
      <w:r w:rsidR="0042237D" w:rsidRPr="00564F3B">
        <w:rPr>
          <w:rFonts w:ascii="Arial" w:hAnsi="Arial" w:cs="Arial"/>
          <w:b/>
        </w:rPr>
        <w:t xml:space="preserve">OS </w:t>
      </w:r>
      <w:r w:rsidR="0091389E" w:rsidRPr="00564F3B">
        <w:rPr>
          <w:rFonts w:ascii="Arial" w:hAnsi="Arial" w:cs="Arial"/>
          <w:b/>
        </w:rPr>
        <w:t>TRECE</w:t>
      </w:r>
      <w:r w:rsidR="0042237D" w:rsidRPr="00564F3B">
        <w:rPr>
          <w:rFonts w:ascii="Arial" w:hAnsi="Arial" w:cs="Arial"/>
          <w:b/>
        </w:rPr>
        <w:t xml:space="preserve"> </w:t>
      </w:r>
      <w:r w:rsidR="00FC7E67" w:rsidRPr="00564F3B">
        <w:rPr>
          <w:rFonts w:ascii="Arial" w:hAnsi="Arial" w:cs="Arial"/>
          <w:b/>
        </w:rPr>
        <w:t>DÍA</w:t>
      </w:r>
      <w:r w:rsidR="0042237D" w:rsidRPr="00564F3B">
        <w:rPr>
          <w:rFonts w:ascii="Arial" w:hAnsi="Arial" w:cs="Arial"/>
          <w:b/>
        </w:rPr>
        <w:t>S</w:t>
      </w:r>
      <w:r w:rsidR="00396B57" w:rsidRPr="00564F3B">
        <w:rPr>
          <w:rFonts w:ascii="Arial" w:hAnsi="Arial" w:cs="Arial"/>
          <w:b/>
        </w:rPr>
        <w:t xml:space="preserve"> </w:t>
      </w:r>
      <w:r w:rsidR="003B0EEB" w:rsidRPr="00564F3B">
        <w:rPr>
          <w:rFonts w:ascii="Arial" w:hAnsi="Arial" w:cs="Arial"/>
          <w:b/>
        </w:rPr>
        <w:t>DEL MES DE</w:t>
      </w:r>
      <w:r w:rsidR="00FE7DF8" w:rsidRPr="00564F3B">
        <w:rPr>
          <w:rFonts w:ascii="Arial" w:hAnsi="Arial" w:cs="Arial"/>
          <w:b/>
        </w:rPr>
        <w:t xml:space="preserve"> </w:t>
      </w:r>
      <w:r w:rsidR="00E47401" w:rsidRPr="00564F3B">
        <w:rPr>
          <w:rFonts w:ascii="Arial" w:hAnsi="Arial" w:cs="Arial"/>
          <w:b/>
        </w:rPr>
        <w:t>AGOST</w:t>
      </w:r>
      <w:r w:rsidR="006019A1" w:rsidRPr="00564F3B">
        <w:rPr>
          <w:rFonts w:ascii="Arial" w:hAnsi="Arial" w:cs="Arial"/>
          <w:b/>
        </w:rPr>
        <w:t>O</w:t>
      </w:r>
      <w:r w:rsidR="00481DD2" w:rsidRPr="00564F3B">
        <w:rPr>
          <w:rFonts w:ascii="Arial" w:hAnsi="Arial" w:cs="Arial"/>
          <w:b/>
        </w:rPr>
        <w:t xml:space="preserve"> </w:t>
      </w:r>
      <w:r w:rsidR="007D00C2" w:rsidRPr="00564F3B">
        <w:rPr>
          <w:rFonts w:ascii="Arial" w:hAnsi="Arial" w:cs="Arial"/>
          <w:b/>
        </w:rPr>
        <w:t>DEL AÑO DOS MIL</w:t>
      </w:r>
      <w:r w:rsidR="00E761AF" w:rsidRPr="00564F3B">
        <w:rPr>
          <w:rFonts w:ascii="Arial" w:hAnsi="Arial" w:cs="Arial"/>
          <w:b/>
        </w:rPr>
        <w:t xml:space="preserve"> </w:t>
      </w:r>
      <w:r w:rsidR="00E13F87" w:rsidRPr="00564F3B">
        <w:rPr>
          <w:rFonts w:ascii="Arial" w:hAnsi="Arial" w:cs="Arial"/>
          <w:b/>
        </w:rPr>
        <w:t>TREC</w:t>
      </w:r>
      <w:r w:rsidR="00B41F97" w:rsidRPr="00564F3B">
        <w:rPr>
          <w:rFonts w:ascii="Arial" w:hAnsi="Arial" w:cs="Arial"/>
          <w:b/>
        </w:rPr>
        <w:t>E</w:t>
      </w:r>
      <w:r w:rsidR="00AD308F" w:rsidRPr="00564F3B">
        <w:rPr>
          <w:rFonts w:ascii="Arial" w:hAnsi="Arial" w:cs="Arial"/>
          <w:b/>
        </w:rPr>
        <w:t>.</w:t>
      </w:r>
    </w:p>
    <w:p w14:paraId="1DF5FE11" w14:textId="77777777" w:rsidR="00674494" w:rsidRDefault="00674494" w:rsidP="00E21490">
      <w:pPr>
        <w:ind w:right="-1"/>
        <w:jc w:val="center"/>
        <w:rPr>
          <w:rFonts w:ascii="Arial" w:hAnsi="Arial" w:cs="Arial"/>
          <w:b/>
        </w:rPr>
      </w:pPr>
    </w:p>
    <w:p w14:paraId="0120A0C8" w14:textId="77777777" w:rsidR="00AE108E" w:rsidRPr="00564F3B" w:rsidRDefault="00AE108E" w:rsidP="00E21490">
      <w:pPr>
        <w:ind w:right="-1"/>
        <w:jc w:val="center"/>
        <w:rPr>
          <w:rFonts w:ascii="Arial" w:hAnsi="Arial" w:cs="Arial"/>
          <w:b/>
        </w:rPr>
      </w:pPr>
    </w:p>
    <w:p w14:paraId="5BC4BA86" w14:textId="77777777" w:rsidR="007D00C2" w:rsidRPr="00564F3B" w:rsidRDefault="000D3FE7" w:rsidP="00E21490">
      <w:pPr>
        <w:ind w:right="-1"/>
        <w:jc w:val="center"/>
        <w:rPr>
          <w:rFonts w:ascii="Arial" w:hAnsi="Arial" w:cs="Arial"/>
          <w:b/>
        </w:rPr>
      </w:pPr>
      <w:r w:rsidRPr="00564F3B">
        <w:rPr>
          <w:rFonts w:ascii="Arial" w:hAnsi="Arial" w:cs="Arial"/>
          <w:b/>
        </w:rPr>
        <w:t>PRESIDENT</w:t>
      </w:r>
      <w:r w:rsidR="00674AE1" w:rsidRPr="00564F3B">
        <w:rPr>
          <w:rFonts w:ascii="Arial" w:hAnsi="Arial" w:cs="Arial"/>
          <w:b/>
        </w:rPr>
        <w:t>E</w:t>
      </w:r>
    </w:p>
    <w:p w14:paraId="2534846B" w14:textId="77777777" w:rsidR="000150D0" w:rsidRPr="00564F3B" w:rsidRDefault="000150D0" w:rsidP="00E21490">
      <w:pPr>
        <w:ind w:right="-1"/>
        <w:jc w:val="center"/>
        <w:rPr>
          <w:rFonts w:ascii="Arial" w:hAnsi="Arial" w:cs="Arial"/>
          <w:b/>
        </w:rPr>
      </w:pPr>
    </w:p>
    <w:p w14:paraId="6AC8C4BA" w14:textId="77777777" w:rsidR="007D00C2" w:rsidRPr="00564F3B" w:rsidRDefault="007D00C2" w:rsidP="00E21490">
      <w:pPr>
        <w:ind w:right="-1"/>
        <w:jc w:val="center"/>
        <w:rPr>
          <w:rFonts w:ascii="Arial" w:hAnsi="Arial" w:cs="Arial"/>
          <w:b/>
        </w:rPr>
      </w:pPr>
      <w:r w:rsidRPr="00564F3B">
        <w:rPr>
          <w:rFonts w:ascii="Arial" w:hAnsi="Arial" w:cs="Arial"/>
          <w:b/>
        </w:rPr>
        <w:t>DIP.</w:t>
      </w:r>
      <w:r w:rsidR="00E47401" w:rsidRPr="00564F3B">
        <w:rPr>
          <w:rFonts w:ascii="Arial" w:hAnsi="Arial" w:cs="Arial"/>
          <w:b/>
        </w:rPr>
        <w:t xml:space="preserve"> CARLOS ALBERTO</w:t>
      </w:r>
      <w:r w:rsidR="00D96520" w:rsidRPr="00564F3B">
        <w:rPr>
          <w:rFonts w:ascii="Arial" w:hAnsi="Arial" w:cs="Arial"/>
          <w:b/>
        </w:rPr>
        <w:t xml:space="preserve"> ANAYA DE LA PEÑA</w:t>
      </w:r>
      <w:r w:rsidR="00FF75C3" w:rsidRPr="00564F3B">
        <w:rPr>
          <w:rFonts w:ascii="Arial" w:hAnsi="Arial" w:cs="Arial"/>
          <w:b/>
        </w:rPr>
        <w:t>.</w:t>
      </w:r>
    </w:p>
    <w:p w14:paraId="332FF4D4" w14:textId="77777777" w:rsidR="002C2D2A" w:rsidRPr="00564F3B" w:rsidRDefault="002C2D2A" w:rsidP="00E21490">
      <w:pPr>
        <w:ind w:right="-1"/>
        <w:jc w:val="center"/>
        <w:rPr>
          <w:rFonts w:ascii="Arial" w:hAnsi="Arial" w:cs="Arial"/>
          <w:b/>
        </w:rPr>
      </w:pPr>
    </w:p>
    <w:p w14:paraId="51D03A2A" w14:textId="77777777" w:rsidR="002C2D2A" w:rsidRPr="00564F3B" w:rsidRDefault="002C2D2A" w:rsidP="00E21490">
      <w:pPr>
        <w:ind w:right="-1"/>
        <w:jc w:val="center"/>
        <w:rPr>
          <w:rFonts w:ascii="Arial" w:hAnsi="Arial" w:cs="Arial"/>
          <w:b/>
        </w:rPr>
      </w:pPr>
    </w:p>
    <w:tbl>
      <w:tblPr>
        <w:tblW w:w="9010" w:type="dxa"/>
        <w:tblLayout w:type="fixed"/>
        <w:tblCellMar>
          <w:left w:w="70" w:type="dxa"/>
          <w:right w:w="70" w:type="dxa"/>
        </w:tblCellMar>
        <w:tblLook w:val="0000" w:firstRow="0" w:lastRow="0" w:firstColumn="0" w:lastColumn="0" w:noHBand="0" w:noVBand="0"/>
      </w:tblPr>
      <w:tblGrid>
        <w:gridCol w:w="4273"/>
        <w:gridCol w:w="239"/>
        <w:gridCol w:w="4498"/>
      </w:tblGrid>
      <w:tr w:rsidR="007D00C2" w:rsidRPr="00564F3B" w14:paraId="063F69B1" w14:textId="77777777" w:rsidTr="00E76A80">
        <w:trPr>
          <w:cantSplit/>
        </w:trPr>
        <w:tc>
          <w:tcPr>
            <w:tcW w:w="4273" w:type="dxa"/>
          </w:tcPr>
          <w:p w14:paraId="3C542C3C" w14:textId="77777777" w:rsidR="007D00C2" w:rsidRPr="00564F3B" w:rsidRDefault="00AD308F" w:rsidP="00E21490">
            <w:pPr>
              <w:ind w:right="-1"/>
              <w:jc w:val="center"/>
              <w:rPr>
                <w:rFonts w:ascii="Arial" w:hAnsi="Arial" w:cs="Arial"/>
                <w:b/>
              </w:rPr>
            </w:pPr>
            <w:r w:rsidRPr="00564F3B">
              <w:rPr>
                <w:rFonts w:ascii="Arial" w:hAnsi="Arial" w:cs="Arial"/>
                <w:b/>
              </w:rPr>
              <w:t>SECRETARI</w:t>
            </w:r>
            <w:r w:rsidR="0091389E" w:rsidRPr="00564F3B">
              <w:rPr>
                <w:rFonts w:ascii="Arial" w:hAnsi="Arial" w:cs="Arial"/>
                <w:b/>
              </w:rPr>
              <w:t>A</w:t>
            </w:r>
          </w:p>
        </w:tc>
        <w:tc>
          <w:tcPr>
            <w:tcW w:w="239" w:type="dxa"/>
          </w:tcPr>
          <w:p w14:paraId="0431BE83" w14:textId="77777777" w:rsidR="007D00C2" w:rsidRPr="00564F3B" w:rsidRDefault="007D00C2" w:rsidP="00E21490">
            <w:pPr>
              <w:ind w:right="-1"/>
              <w:jc w:val="center"/>
              <w:rPr>
                <w:rFonts w:ascii="Arial" w:hAnsi="Arial" w:cs="Arial"/>
                <w:b/>
              </w:rPr>
            </w:pPr>
          </w:p>
        </w:tc>
        <w:tc>
          <w:tcPr>
            <w:tcW w:w="4498" w:type="dxa"/>
          </w:tcPr>
          <w:p w14:paraId="03664A5C" w14:textId="77777777" w:rsidR="007D00C2" w:rsidRPr="00564F3B" w:rsidRDefault="00557795" w:rsidP="00E21490">
            <w:pPr>
              <w:ind w:right="-1"/>
              <w:jc w:val="center"/>
              <w:rPr>
                <w:rFonts w:ascii="Arial" w:hAnsi="Arial" w:cs="Arial"/>
                <w:b/>
              </w:rPr>
            </w:pPr>
            <w:r w:rsidRPr="00564F3B">
              <w:rPr>
                <w:rFonts w:ascii="Arial" w:hAnsi="Arial" w:cs="Arial"/>
                <w:b/>
              </w:rPr>
              <w:t>SECRETARI</w:t>
            </w:r>
            <w:r w:rsidR="0091389E" w:rsidRPr="00564F3B">
              <w:rPr>
                <w:rFonts w:ascii="Arial" w:hAnsi="Arial" w:cs="Arial"/>
                <w:b/>
              </w:rPr>
              <w:t>O</w:t>
            </w:r>
          </w:p>
        </w:tc>
      </w:tr>
      <w:tr w:rsidR="007D00C2" w:rsidRPr="00564F3B" w14:paraId="5378779B" w14:textId="77777777" w:rsidTr="00E76A80">
        <w:trPr>
          <w:cantSplit/>
        </w:trPr>
        <w:tc>
          <w:tcPr>
            <w:tcW w:w="4273" w:type="dxa"/>
          </w:tcPr>
          <w:p w14:paraId="49C65C9A" w14:textId="77777777" w:rsidR="00461164" w:rsidRPr="00564F3B" w:rsidRDefault="00461164" w:rsidP="00E21490">
            <w:pPr>
              <w:ind w:right="-1"/>
              <w:jc w:val="center"/>
              <w:rPr>
                <w:rFonts w:ascii="Arial" w:hAnsi="Arial" w:cs="Arial"/>
                <w:b/>
              </w:rPr>
            </w:pPr>
          </w:p>
        </w:tc>
        <w:tc>
          <w:tcPr>
            <w:tcW w:w="239" w:type="dxa"/>
          </w:tcPr>
          <w:p w14:paraId="59DB6DB7" w14:textId="77777777" w:rsidR="007D00C2" w:rsidRPr="00564F3B" w:rsidRDefault="007D00C2" w:rsidP="00E21490">
            <w:pPr>
              <w:ind w:right="-1"/>
              <w:jc w:val="center"/>
              <w:rPr>
                <w:rFonts w:ascii="Arial" w:hAnsi="Arial" w:cs="Arial"/>
                <w:b/>
              </w:rPr>
            </w:pPr>
          </w:p>
        </w:tc>
        <w:tc>
          <w:tcPr>
            <w:tcW w:w="4498" w:type="dxa"/>
          </w:tcPr>
          <w:p w14:paraId="520CE34A" w14:textId="77777777" w:rsidR="007D00C2" w:rsidRPr="00564F3B" w:rsidRDefault="007D00C2" w:rsidP="00E21490">
            <w:pPr>
              <w:ind w:right="-1"/>
              <w:jc w:val="center"/>
              <w:rPr>
                <w:rFonts w:ascii="Arial" w:hAnsi="Arial" w:cs="Arial"/>
                <w:b/>
              </w:rPr>
            </w:pPr>
          </w:p>
        </w:tc>
      </w:tr>
      <w:tr w:rsidR="007D00C2" w:rsidRPr="00564F3B" w14:paraId="602EC5F5" w14:textId="77777777" w:rsidTr="00E76A80">
        <w:trPr>
          <w:cantSplit/>
        </w:trPr>
        <w:tc>
          <w:tcPr>
            <w:tcW w:w="4273" w:type="dxa"/>
          </w:tcPr>
          <w:p w14:paraId="4F915A76" w14:textId="77777777" w:rsidR="007D00C2" w:rsidRPr="00564F3B" w:rsidRDefault="00FC7E67" w:rsidP="00E21490">
            <w:pPr>
              <w:ind w:right="-1"/>
              <w:jc w:val="center"/>
              <w:rPr>
                <w:rFonts w:ascii="Arial" w:hAnsi="Arial" w:cs="Arial"/>
                <w:b/>
                <w:lang w:val="es-ES"/>
              </w:rPr>
            </w:pPr>
            <w:r w:rsidRPr="00564F3B">
              <w:rPr>
                <w:rFonts w:ascii="Arial" w:hAnsi="Arial" w:cs="Arial"/>
                <w:b/>
                <w:lang w:val="es-ES"/>
              </w:rPr>
              <w:t>DIP.</w:t>
            </w:r>
            <w:r w:rsidR="003E4DBC" w:rsidRPr="00564F3B">
              <w:rPr>
                <w:rFonts w:ascii="Arial" w:hAnsi="Arial" w:cs="Arial"/>
                <w:b/>
                <w:lang w:val="es-ES"/>
              </w:rPr>
              <w:t xml:space="preserve"> </w:t>
            </w:r>
            <w:r w:rsidR="0091389E" w:rsidRPr="00564F3B">
              <w:rPr>
                <w:rFonts w:ascii="Arial" w:hAnsi="Arial" w:cs="Arial"/>
                <w:b/>
                <w:lang w:val="es-ES"/>
              </w:rPr>
              <w:t>MYRLEN SALAS DORANTES.</w:t>
            </w:r>
          </w:p>
        </w:tc>
        <w:tc>
          <w:tcPr>
            <w:tcW w:w="239" w:type="dxa"/>
          </w:tcPr>
          <w:p w14:paraId="164842F4" w14:textId="77777777" w:rsidR="007D00C2" w:rsidRPr="00564F3B" w:rsidRDefault="007D00C2" w:rsidP="00E21490">
            <w:pPr>
              <w:ind w:right="-1"/>
              <w:jc w:val="center"/>
              <w:rPr>
                <w:rFonts w:ascii="Arial" w:hAnsi="Arial" w:cs="Arial"/>
                <w:b/>
                <w:lang w:val="es-ES"/>
              </w:rPr>
            </w:pPr>
          </w:p>
        </w:tc>
        <w:tc>
          <w:tcPr>
            <w:tcW w:w="4498" w:type="dxa"/>
          </w:tcPr>
          <w:p w14:paraId="6D3D3533" w14:textId="77777777" w:rsidR="009C3095" w:rsidRPr="00564F3B" w:rsidRDefault="00A446BA" w:rsidP="00E21490">
            <w:pPr>
              <w:ind w:right="-1"/>
              <w:jc w:val="center"/>
              <w:rPr>
                <w:rFonts w:ascii="Arial" w:hAnsi="Arial" w:cs="Arial"/>
                <w:b/>
                <w:lang w:val="es-ES"/>
              </w:rPr>
            </w:pPr>
            <w:r w:rsidRPr="00564F3B">
              <w:rPr>
                <w:rFonts w:ascii="Arial" w:hAnsi="Arial" w:cs="Arial"/>
                <w:b/>
                <w:lang w:val="es-ES"/>
              </w:rPr>
              <w:t>DIP.</w:t>
            </w:r>
            <w:r w:rsidR="0091389E" w:rsidRPr="00564F3B">
              <w:rPr>
                <w:rFonts w:ascii="Arial" w:hAnsi="Arial" w:cs="Arial"/>
                <w:b/>
                <w:lang w:val="es-ES"/>
              </w:rPr>
              <w:t xml:space="preserve"> CHRISTIAN PULIDO ROLDÁN.</w:t>
            </w:r>
          </w:p>
        </w:tc>
      </w:tr>
    </w:tbl>
    <w:p w14:paraId="7D6D3F83" w14:textId="77777777" w:rsidR="000B64C9" w:rsidRDefault="000B64C9" w:rsidP="00E21490">
      <w:pPr>
        <w:ind w:right="-1"/>
        <w:jc w:val="both"/>
        <w:rPr>
          <w:rFonts w:ascii="Arial" w:hAnsi="Arial" w:cs="Arial"/>
          <w:bCs/>
          <w:lang w:val="es-MX"/>
        </w:rPr>
      </w:pPr>
    </w:p>
    <w:p w14:paraId="632A79ED" w14:textId="77777777" w:rsidR="000B64C9" w:rsidRDefault="000B64C9" w:rsidP="00E21490">
      <w:pPr>
        <w:ind w:right="-1"/>
        <w:jc w:val="both"/>
        <w:rPr>
          <w:rFonts w:ascii="Arial" w:hAnsi="Arial" w:cs="Arial"/>
          <w:bCs/>
          <w:lang w:val="es-MX"/>
        </w:rPr>
      </w:pPr>
    </w:p>
    <w:p w14:paraId="6F946451" w14:textId="77777777" w:rsidR="000B64C9" w:rsidRDefault="000B64C9" w:rsidP="00E21490">
      <w:pPr>
        <w:ind w:right="-1"/>
        <w:jc w:val="both"/>
        <w:rPr>
          <w:rFonts w:ascii="Arial" w:hAnsi="Arial" w:cs="Arial"/>
          <w:b/>
          <w:bCs/>
          <w:lang w:val="es-MX"/>
        </w:rPr>
      </w:pPr>
      <w:r w:rsidRPr="000B64C9">
        <w:rPr>
          <w:rFonts w:ascii="Arial" w:hAnsi="Arial" w:cs="Arial"/>
          <w:b/>
          <w:bCs/>
          <w:lang w:val="es-MX"/>
        </w:rPr>
        <w:t>EN USO DE LAS FACULTADES QUE ME CONFIERE EL ARTICULO 71 FRACCION I DE LA CONSTITUCION POLÍTICA DEL ESTADO, TENGO A BIEN PROMULGAR EL PRESENTE DECRETO, POR LO TANTO, MANDO SE IMPRIMA, PUBLIQUE Y CIRCULE PARA SU EXACTA OBSERVANCIA Y DEBIDO CUMPLIMIENTO.</w:t>
      </w:r>
    </w:p>
    <w:p w14:paraId="2AD974DB" w14:textId="77777777" w:rsidR="00AE108E" w:rsidRPr="000B64C9" w:rsidRDefault="00AE108E" w:rsidP="00E21490">
      <w:pPr>
        <w:ind w:right="-1"/>
        <w:jc w:val="both"/>
        <w:rPr>
          <w:rFonts w:ascii="Arial" w:hAnsi="Arial" w:cs="Arial"/>
          <w:b/>
          <w:bCs/>
          <w:lang w:val="es-MX"/>
        </w:rPr>
      </w:pPr>
    </w:p>
    <w:p w14:paraId="7364D218" w14:textId="77777777" w:rsidR="000B64C9" w:rsidRPr="000B64C9" w:rsidRDefault="000B64C9" w:rsidP="00E21490">
      <w:pPr>
        <w:ind w:right="-1"/>
        <w:jc w:val="both"/>
        <w:rPr>
          <w:rFonts w:ascii="Arial" w:hAnsi="Arial" w:cs="Arial"/>
          <w:b/>
          <w:bCs/>
          <w:lang w:val="es-MX"/>
        </w:rPr>
      </w:pPr>
      <w:r w:rsidRPr="000B64C9">
        <w:rPr>
          <w:rFonts w:ascii="Arial" w:hAnsi="Arial" w:cs="Arial"/>
          <w:b/>
          <w:bCs/>
          <w:lang w:val="es-MX"/>
        </w:rPr>
        <w:t>DADO EN LA RESIDENCIA DEL PODER EJECUTIVO DEL ESTADO LIBRE Y SOBERANO DE HIDALGO, A LOS VEINTIÚN DÍAS DEL MES DE AGOSTO DEL AÑO DOS MIL TRECE</w:t>
      </w:r>
    </w:p>
    <w:p w14:paraId="7DDCC911" w14:textId="77777777" w:rsidR="000B64C9" w:rsidRPr="000B64C9" w:rsidRDefault="000B64C9" w:rsidP="00E21490">
      <w:pPr>
        <w:ind w:right="-1"/>
        <w:jc w:val="both"/>
        <w:rPr>
          <w:rFonts w:ascii="Arial" w:hAnsi="Arial" w:cs="Arial"/>
          <w:b/>
          <w:bCs/>
          <w:lang w:val="es-MX"/>
        </w:rPr>
      </w:pPr>
    </w:p>
    <w:p w14:paraId="1A1A962D" w14:textId="77777777" w:rsidR="000B64C9" w:rsidRPr="000B64C9" w:rsidRDefault="000B64C9" w:rsidP="00E21490">
      <w:pPr>
        <w:ind w:right="-1"/>
        <w:jc w:val="both"/>
        <w:rPr>
          <w:rFonts w:ascii="Arial" w:hAnsi="Arial" w:cs="Arial"/>
          <w:b/>
          <w:bCs/>
          <w:lang w:val="es-MX"/>
        </w:rPr>
      </w:pPr>
    </w:p>
    <w:p w14:paraId="08FFFFB6" w14:textId="77777777" w:rsidR="000B64C9" w:rsidRPr="000B64C9" w:rsidRDefault="000B64C9" w:rsidP="00E21490">
      <w:pPr>
        <w:ind w:right="-1"/>
        <w:jc w:val="center"/>
        <w:rPr>
          <w:rFonts w:ascii="Arial" w:hAnsi="Arial" w:cs="Arial"/>
          <w:b/>
          <w:bCs/>
          <w:lang w:val="es-MX"/>
        </w:rPr>
      </w:pPr>
      <w:r w:rsidRPr="000B64C9">
        <w:rPr>
          <w:rFonts w:ascii="Arial" w:hAnsi="Arial" w:cs="Arial"/>
          <w:b/>
          <w:bCs/>
          <w:lang w:val="es-MX"/>
        </w:rPr>
        <w:t>EL GOBERNADOR CONSTITUCIONAL</w:t>
      </w:r>
    </w:p>
    <w:p w14:paraId="6001A7E8" w14:textId="77777777" w:rsidR="000B64C9" w:rsidRPr="000B64C9" w:rsidRDefault="000B64C9" w:rsidP="00E21490">
      <w:pPr>
        <w:ind w:right="-1"/>
        <w:jc w:val="center"/>
        <w:rPr>
          <w:rFonts w:ascii="Arial" w:hAnsi="Arial" w:cs="Arial"/>
          <w:b/>
          <w:bCs/>
          <w:lang w:val="es-MX"/>
        </w:rPr>
      </w:pPr>
      <w:r w:rsidRPr="000B64C9">
        <w:rPr>
          <w:rFonts w:ascii="Arial" w:hAnsi="Arial" w:cs="Arial"/>
          <w:b/>
          <w:bCs/>
          <w:lang w:val="es-MX"/>
        </w:rPr>
        <w:t>DEL ESTADO DE HIDALGO</w:t>
      </w:r>
    </w:p>
    <w:p w14:paraId="3A93515D" w14:textId="77777777" w:rsidR="000B64C9" w:rsidRPr="000B64C9" w:rsidRDefault="000B64C9" w:rsidP="00E21490">
      <w:pPr>
        <w:ind w:right="-1"/>
        <w:jc w:val="center"/>
        <w:rPr>
          <w:rFonts w:ascii="Arial" w:hAnsi="Arial" w:cs="Arial"/>
          <w:b/>
          <w:bCs/>
          <w:lang w:val="es-MX"/>
        </w:rPr>
      </w:pPr>
    </w:p>
    <w:p w14:paraId="40A52DB5" w14:textId="77777777" w:rsidR="000B64C9" w:rsidRPr="000B64C9" w:rsidRDefault="000B64C9" w:rsidP="00E21490">
      <w:pPr>
        <w:ind w:right="-1"/>
        <w:jc w:val="center"/>
        <w:rPr>
          <w:rFonts w:ascii="Arial" w:hAnsi="Arial" w:cs="Arial"/>
          <w:b/>
          <w:bCs/>
          <w:lang w:val="es-MX"/>
        </w:rPr>
      </w:pPr>
      <w:r w:rsidRPr="000B64C9">
        <w:rPr>
          <w:rFonts w:ascii="Arial" w:hAnsi="Arial" w:cs="Arial"/>
          <w:b/>
          <w:bCs/>
          <w:lang w:val="es-MX"/>
        </w:rPr>
        <w:t>LIC. JOSÉ FRANCISCO OLVERA RUIZ</w:t>
      </w:r>
    </w:p>
    <w:p w14:paraId="1BD75930" w14:textId="77777777" w:rsidR="00C94179" w:rsidRDefault="00C94179" w:rsidP="00E21490">
      <w:pPr>
        <w:ind w:right="-1"/>
        <w:jc w:val="center"/>
        <w:rPr>
          <w:rFonts w:ascii="Arial" w:hAnsi="Arial" w:cs="Arial"/>
          <w:b/>
          <w:bCs/>
          <w:lang w:val="es-MX"/>
        </w:rPr>
      </w:pPr>
    </w:p>
    <w:p w14:paraId="2F855783" w14:textId="77777777" w:rsidR="00681604" w:rsidRDefault="00681604" w:rsidP="00E21490">
      <w:pPr>
        <w:ind w:right="-1"/>
        <w:jc w:val="center"/>
        <w:rPr>
          <w:rFonts w:ascii="Arial" w:hAnsi="Arial" w:cs="Arial"/>
          <w:b/>
          <w:bCs/>
          <w:lang w:val="es-MX"/>
        </w:rPr>
      </w:pPr>
    </w:p>
    <w:p w14:paraId="297B0499" w14:textId="77777777" w:rsidR="00681604" w:rsidRPr="00681604" w:rsidRDefault="00681604" w:rsidP="00681604">
      <w:pPr>
        <w:pStyle w:val="Textoindependiente3"/>
        <w:rPr>
          <w:rFonts w:ascii="Arial" w:hAnsi="Arial" w:cs="Arial"/>
          <w:b/>
          <w:i/>
          <w:sz w:val="20"/>
        </w:rPr>
      </w:pPr>
      <w:r w:rsidRPr="00681604">
        <w:rPr>
          <w:rFonts w:ascii="Arial" w:hAnsi="Arial" w:cs="Arial"/>
          <w:b/>
          <w:i/>
          <w:sz w:val="20"/>
        </w:rPr>
        <w:t>N. DE E. A CONTINUACIÓN SE TRANSCRIBEN LOS ARTÍCULOS TRANSITORIOS DE LOS DECRETOS DE REFORMAS A LA PRESENTE LEY.</w:t>
      </w:r>
    </w:p>
    <w:p w14:paraId="6F6C2A69" w14:textId="77777777" w:rsidR="00681604" w:rsidRPr="00681604" w:rsidRDefault="00681604" w:rsidP="00681604">
      <w:pPr>
        <w:pStyle w:val="Textoindependiente3"/>
        <w:rPr>
          <w:rFonts w:ascii="Arial" w:hAnsi="Arial" w:cs="Arial"/>
          <w:b/>
          <w:i/>
          <w:sz w:val="20"/>
        </w:rPr>
      </w:pPr>
    </w:p>
    <w:p w14:paraId="23A3ED44" w14:textId="77777777" w:rsidR="00681604" w:rsidRDefault="00681604" w:rsidP="00E21490">
      <w:pPr>
        <w:ind w:right="-1"/>
        <w:jc w:val="center"/>
        <w:rPr>
          <w:rFonts w:ascii="Arial" w:hAnsi="Arial" w:cs="Arial"/>
          <w:b/>
          <w:bCs/>
          <w:lang w:val="es-MX"/>
        </w:rPr>
      </w:pPr>
    </w:p>
    <w:p w14:paraId="62D20B90" w14:textId="77777777" w:rsidR="00FC3DB3" w:rsidRPr="002E4171" w:rsidRDefault="00FC3DB3" w:rsidP="00FC3DB3">
      <w:pPr>
        <w:tabs>
          <w:tab w:val="left" w:pos="0"/>
        </w:tabs>
        <w:ind w:left="709"/>
        <w:jc w:val="center"/>
        <w:rPr>
          <w:rFonts w:ascii="Arial" w:hAnsi="Arial" w:cs="Arial"/>
          <w:bCs/>
          <w:i/>
        </w:rPr>
      </w:pPr>
      <w:r w:rsidRPr="002E4171">
        <w:rPr>
          <w:rFonts w:ascii="Arial" w:hAnsi="Arial" w:cs="Arial"/>
          <w:bCs/>
          <w:i/>
        </w:rPr>
        <w:t>P.O. ALCANCE 10 DE NOVIEMBRE DE 2014.</w:t>
      </w:r>
    </w:p>
    <w:p w14:paraId="2F12868E" w14:textId="77777777" w:rsidR="00FC3DB3" w:rsidRPr="002E4171" w:rsidRDefault="00FC3DB3" w:rsidP="00FC3DB3">
      <w:pPr>
        <w:tabs>
          <w:tab w:val="left" w:pos="0"/>
        </w:tabs>
        <w:ind w:left="709"/>
        <w:jc w:val="center"/>
        <w:rPr>
          <w:rFonts w:ascii="Arial" w:hAnsi="Arial" w:cs="Arial"/>
          <w:bCs/>
        </w:rPr>
      </w:pPr>
    </w:p>
    <w:p w14:paraId="74C0B6FF" w14:textId="77777777" w:rsidR="00FC3DB3" w:rsidRPr="002E4171" w:rsidRDefault="00FC3DB3" w:rsidP="00FC3DB3">
      <w:pPr>
        <w:tabs>
          <w:tab w:val="left" w:pos="0"/>
        </w:tabs>
        <w:jc w:val="both"/>
        <w:rPr>
          <w:rFonts w:ascii="Arial" w:hAnsi="Arial" w:cs="Arial"/>
          <w:bCs/>
        </w:rPr>
      </w:pPr>
      <w:r w:rsidRPr="002E4171">
        <w:rPr>
          <w:rFonts w:ascii="Arial" w:hAnsi="Arial" w:cs="Arial"/>
          <w:bCs/>
        </w:rPr>
        <w:t>ARTÍCULO PRIMERO Las reformas a la presente Ley entrarán en vigor a partir de las cero horas del día 18 de noviembre de 2014, conforme al Decreto número 208, promulgado por el Titular del Poder Ejecutivo del Estado, de fecha 22 de agosto de 2014.</w:t>
      </w:r>
    </w:p>
    <w:p w14:paraId="2039446F" w14:textId="77777777" w:rsidR="00FC3DB3" w:rsidRPr="002E4171" w:rsidRDefault="00FC3DB3" w:rsidP="00FC3DB3">
      <w:pPr>
        <w:tabs>
          <w:tab w:val="left" w:pos="0"/>
        </w:tabs>
        <w:jc w:val="both"/>
        <w:rPr>
          <w:rFonts w:ascii="Arial" w:hAnsi="Arial" w:cs="Arial"/>
          <w:bCs/>
        </w:rPr>
      </w:pPr>
    </w:p>
    <w:p w14:paraId="50030A19" w14:textId="77777777" w:rsidR="00FC3DB3" w:rsidRPr="002E4171" w:rsidRDefault="00FC3DB3" w:rsidP="00FC3DB3">
      <w:pPr>
        <w:tabs>
          <w:tab w:val="left" w:pos="0"/>
        </w:tabs>
        <w:jc w:val="both"/>
        <w:rPr>
          <w:rFonts w:ascii="Arial" w:eastAsia="Batang" w:hAnsi="Arial" w:cs="Arial"/>
          <w:bCs/>
        </w:rPr>
      </w:pPr>
      <w:r w:rsidRPr="002E4171">
        <w:rPr>
          <w:rFonts w:ascii="Arial" w:hAnsi="Arial" w:cs="Arial"/>
          <w:bCs/>
        </w:rPr>
        <w:t>SEGUNDO. En la fecha y en los lugares en que entre en vigencia el Nuevo Sistema de Justicia Penal previsto en el Código Nacional de Procedimientos Penales, publicado en el Diario Oficial de la Federación el 05 de marzo de 2014, el Centro de la Procuraduría tendrá competencia para conocer y facilitar los acuerdos reparatorios que deseen realizar los interesados, desde el momento en que tengan conocimiento de la noticia del delito y hasta antes de decretarse el auto de apertura de juicio.</w:t>
      </w:r>
    </w:p>
    <w:p w14:paraId="1FA74EA1" w14:textId="77777777" w:rsidR="00FC3DB3" w:rsidRPr="00252FB3" w:rsidRDefault="00FC3DB3" w:rsidP="00FC3DB3">
      <w:pPr>
        <w:ind w:right="-1"/>
        <w:jc w:val="center"/>
        <w:rPr>
          <w:rFonts w:ascii="Arial" w:hAnsi="Arial" w:cs="Arial"/>
          <w:b/>
          <w:bCs/>
          <w:lang w:val="es-MX"/>
        </w:rPr>
      </w:pPr>
    </w:p>
    <w:p w14:paraId="70803F64" w14:textId="77777777" w:rsidR="00FC3DB3" w:rsidRDefault="00FC3DB3" w:rsidP="00E21490">
      <w:pPr>
        <w:ind w:right="-1"/>
        <w:jc w:val="center"/>
        <w:rPr>
          <w:rFonts w:ascii="Arial" w:hAnsi="Arial" w:cs="Arial"/>
          <w:b/>
          <w:bCs/>
          <w:lang w:val="es-MX"/>
        </w:rPr>
      </w:pPr>
    </w:p>
    <w:p w14:paraId="7460F27C" w14:textId="77777777" w:rsidR="002E4171" w:rsidRPr="00070B55" w:rsidRDefault="002E4171" w:rsidP="002E4171">
      <w:pPr>
        <w:ind w:right="-1"/>
        <w:jc w:val="center"/>
        <w:rPr>
          <w:rFonts w:ascii="Arial" w:hAnsi="Arial" w:cs="Arial"/>
          <w:bCs/>
          <w:i/>
          <w:iCs/>
          <w:lang w:val="es-MX"/>
        </w:rPr>
      </w:pPr>
      <w:r w:rsidRPr="00070B55">
        <w:rPr>
          <w:rFonts w:ascii="Arial" w:hAnsi="Arial" w:cs="Arial"/>
          <w:bCs/>
          <w:i/>
          <w:iCs/>
          <w:lang w:val="es-MX"/>
        </w:rPr>
        <w:t>P.O. 15 DE MARZO DE 2024.</w:t>
      </w:r>
    </w:p>
    <w:p w14:paraId="46436579" w14:textId="77777777" w:rsidR="002E4171" w:rsidRPr="00070B55" w:rsidRDefault="002E4171" w:rsidP="002E4171">
      <w:pPr>
        <w:ind w:right="-1"/>
        <w:jc w:val="center"/>
        <w:rPr>
          <w:rFonts w:ascii="Arial" w:hAnsi="Arial" w:cs="Arial"/>
          <w:bCs/>
          <w:i/>
          <w:iCs/>
          <w:lang w:val="es-MX"/>
        </w:rPr>
      </w:pPr>
      <w:r w:rsidRPr="00070B55">
        <w:rPr>
          <w:rFonts w:ascii="Arial" w:hAnsi="Arial" w:cs="Arial"/>
          <w:bCs/>
          <w:i/>
          <w:iCs/>
          <w:lang w:val="es-MX"/>
        </w:rPr>
        <w:t>ALCANCE CUATRO.</w:t>
      </w:r>
    </w:p>
    <w:p w14:paraId="2298B87D" w14:textId="77777777" w:rsidR="002E4171" w:rsidRPr="00070B55" w:rsidRDefault="002E4171" w:rsidP="002E4171">
      <w:pPr>
        <w:ind w:right="-1"/>
        <w:jc w:val="center"/>
        <w:rPr>
          <w:rFonts w:ascii="Arial" w:hAnsi="Arial" w:cs="Arial"/>
          <w:bCs/>
          <w:i/>
          <w:iCs/>
          <w:lang w:val="es-MX"/>
        </w:rPr>
      </w:pPr>
    </w:p>
    <w:p w14:paraId="57EA4B9B" w14:textId="77777777" w:rsidR="002E4171" w:rsidRPr="00070B55" w:rsidRDefault="002E4171" w:rsidP="002E4171">
      <w:pPr>
        <w:ind w:right="-1"/>
        <w:jc w:val="center"/>
        <w:rPr>
          <w:rFonts w:ascii="Arial" w:hAnsi="Arial" w:cs="Arial"/>
          <w:bCs/>
          <w:i/>
          <w:iCs/>
          <w:lang w:val="es-MX"/>
        </w:rPr>
      </w:pPr>
    </w:p>
    <w:p w14:paraId="52635BFD" w14:textId="77777777" w:rsidR="002E4171" w:rsidRPr="00070B55" w:rsidRDefault="002E4171" w:rsidP="002E4171">
      <w:pPr>
        <w:jc w:val="both"/>
        <w:rPr>
          <w:rFonts w:ascii="Arial" w:eastAsia="Arial" w:hAnsi="Arial" w:cs="Arial"/>
          <w:bCs/>
        </w:rPr>
      </w:pPr>
      <w:r w:rsidRPr="00070B55">
        <w:rPr>
          <w:rFonts w:ascii="Arial" w:eastAsia="Arial" w:hAnsi="Arial" w:cs="Arial"/>
          <w:bCs/>
        </w:rPr>
        <w:t>ÚNICO. El presente Decreto entrará en vigor al día siguiente de su publicación en el Periódico Oficial del Estado de Hidalgo.</w:t>
      </w:r>
    </w:p>
    <w:p w14:paraId="48CCDB37" w14:textId="77777777" w:rsidR="002E4171" w:rsidRPr="0077763F" w:rsidRDefault="002E4171" w:rsidP="002E4171">
      <w:pPr>
        <w:ind w:right="-1"/>
        <w:jc w:val="center"/>
        <w:rPr>
          <w:rFonts w:ascii="Arial" w:hAnsi="Arial" w:cs="Arial"/>
          <w:b/>
          <w:i/>
          <w:iCs/>
          <w:lang w:val="es-MX"/>
        </w:rPr>
      </w:pPr>
    </w:p>
    <w:p w14:paraId="4B28B97E" w14:textId="77777777" w:rsidR="002E4171" w:rsidRDefault="002E4171" w:rsidP="00E21490">
      <w:pPr>
        <w:ind w:right="-1"/>
        <w:jc w:val="center"/>
        <w:rPr>
          <w:rFonts w:ascii="Arial" w:hAnsi="Arial" w:cs="Arial"/>
          <w:b/>
          <w:bCs/>
          <w:lang w:val="es-MX"/>
        </w:rPr>
      </w:pPr>
    </w:p>
    <w:p w14:paraId="033F7540" w14:textId="77777777" w:rsidR="00070B55" w:rsidRDefault="00070B55" w:rsidP="00070B55">
      <w:pPr>
        <w:ind w:right="-1"/>
        <w:jc w:val="center"/>
        <w:rPr>
          <w:rFonts w:ascii="Arial" w:hAnsi="Arial" w:cs="Arial"/>
          <w:b/>
          <w:i/>
          <w:iCs/>
          <w:lang w:val="es-MX"/>
        </w:rPr>
      </w:pPr>
      <w:r>
        <w:rPr>
          <w:rFonts w:ascii="Arial" w:hAnsi="Arial" w:cs="Arial"/>
          <w:b/>
          <w:i/>
          <w:iCs/>
          <w:lang w:val="es-MX"/>
        </w:rPr>
        <w:t>P.O. 17 DE SEPTIEMBRE DE 2024.</w:t>
      </w:r>
    </w:p>
    <w:p w14:paraId="3481D6BE" w14:textId="77777777" w:rsidR="00070B55" w:rsidRDefault="00070B55" w:rsidP="00070B55">
      <w:pPr>
        <w:ind w:right="-1"/>
        <w:jc w:val="center"/>
        <w:rPr>
          <w:rFonts w:ascii="Arial" w:hAnsi="Arial" w:cs="Arial"/>
          <w:b/>
          <w:i/>
          <w:iCs/>
          <w:lang w:val="es-MX"/>
        </w:rPr>
      </w:pPr>
      <w:r>
        <w:rPr>
          <w:rFonts w:ascii="Arial" w:hAnsi="Arial" w:cs="Arial"/>
          <w:b/>
          <w:i/>
          <w:iCs/>
          <w:lang w:val="es-MX"/>
        </w:rPr>
        <w:t>ALCANCE UNO.</w:t>
      </w:r>
    </w:p>
    <w:p w14:paraId="7417FD3B" w14:textId="77777777" w:rsidR="00070B55" w:rsidRDefault="00070B55" w:rsidP="00070B55">
      <w:pPr>
        <w:ind w:right="-1"/>
        <w:jc w:val="center"/>
        <w:rPr>
          <w:rFonts w:ascii="Arial" w:hAnsi="Arial" w:cs="Arial"/>
          <w:b/>
          <w:i/>
          <w:iCs/>
          <w:lang w:val="es-MX"/>
        </w:rPr>
      </w:pPr>
    </w:p>
    <w:p w14:paraId="575AB8D8" w14:textId="77777777" w:rsidR="00070B55" w:rsidRPr="00BB6870" w:rsidRDefault="00070B55" w:rsidP="00070B55">
      <w:pPr>
        <w:jc w:val="both"/>
        <w:rPr>
          <w:rFonts w:ascii="Arial" w:eastAsia="Arial" w:hAnsi="Arial" w:cs="Arial"/>
          <w:b/>
          <w:color w:val="000000"/>
        </w:rPr>
      </w:pPr>
      <w:r w:rsidRPr="00BB6870">
        <w:rPr>
          <w:rFonts w:ascii="Arial" w:eastAsia="Arial" w:hAnsi="Arial" w:cs="Arial"/>
          <w:b/>
        </w:rPr>
        <w:t xml:space="preserve">ÚNICO. </w:t>
      </w:r>
      <w:r w:rsidRPr="00BB6870">
        <w:rPr>
          <w:rFonts w:ascii="Arial" w:eastAsia="Arial" w:hAnsi="Arial" w:cs="Arial"/>
          <w:b/>
          <w:color w:val="000000"/>
        </w:rPr>
        <w:t>El presente Decreto entrará en vigor al día siguiente al de su publicación en el Periódico Oficial del Estado de Hidalgo. </w:t>
      </w:r>
    </w:p>
    <w:p w14:paraId="60F07182" w14:textId="77777777" w:rsidR="00070B55" w:rsidRPr="000B64C9" w:rsidRDefault="00070B55" w:rsidP="00E21490">
      <w:pPr>
        <w:ind w:right="-1"/>
        <w:jc w:val="center"/>
        <w:rPr>
          <w:rFonts w:ascii="Arial" w:hAnsi="Arial" w:cs="Arial"/>
          <w:b/>
          <w:bCs/>
          <w:lang w:val="es-MX"/>
        </w:rPr>
      </w:pPr>
    </w:p>
    <w:sectPr w:rsidR="00070B55" w:rsidRPr="000B64C9" w:rsidSect="00BC2983">
      <w:headerReference w:type="default" r:id="rId8"/>
      <w:footerReference w:type="default" r:id="rId9"/>
      <w:headerReference w:type="first" r:id="rId10"/>
      <w:pgSz w:w="12247" w:h="15819"/>
      <w:pgMar w:top="1702" w:right="1474" w:bottom="1134" w:left="1418" w:header="720" w:footer="720" w:gutter="0"/>
      <w:paperSrc w:first="1" w:other="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6C9B6" w14:textId="77777777" w:rsidR="001F7A61" w:rsidRDefault="001F7A61">
      <w:r>
        <w:separator/>
      </w:r>
    </w:p>
  </w:endnote>
  <w:endnote w:type="continuationSeparator" w:id="0">
    <w:p w14:paraId="7BFFBBA7" w14:textId="77777777" w:rsidR="001F7A61" w:rsidRDefault="001F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9198141"/>
      <w:docPartObj>
        <w:docPartGallery w:val="Page Numbers (Bottom of Page)"/>
        <w:docPartUnique/>
      </w:docPartObj>
    </w:sdtPr>
    <w:sdtEndPr>
      <w:rPr>
        <w:sz w:val="16"/>
        <w:szCs w:val="16"/>
      </w:rPr>
    </w:sdtEndPr>
    <w:sdtContent>
      <w:p w14:paraId="72CC3589" w14:textId="77777777" w:rsidR="00F21ACE" w:rsidRPr="00F21ACE" w:rsidRDefault="00F21ACE">
        <w:pPr>
          <w:pStyle w:val="Piedepgina"/>
          <w:jc w:val="right"/>
          <w:rPr>
            <w:sz w:val="16"/>
            <w:szCs w:val="16"/>
          </w:rPr>
        </w:pPr>
        <w:r w:rsidRPr="00F21ACE">
          <w:rPr>
            <w:sz w:val="16"/>
            <w:szCs w:val="16"/>
          </w:rPr>
          <w:fldChar w:fldCharType="begin"/>
        </w:r>
        <w:r w:rsidRPr="00F21ACE">
          <w:rPr>
            <w:sz w:val="16"/>
            <w:szCs w:val="16"/>
          </w:rPr>
          <w:instrText>PAGE   \* MERGEFORMAT</w:instrText>
        </w:r>
        <w:r w:rsidRPr="00F21ACE">
          <w:rPr>
            <w:sz w:val="16"/>
            <w:szCs w:val="16"/>
          </w:rPr>
          <w:fldChar w:fldCharType="separate"/>
        </w:r>
        <w:r w:rsidR="004879D7">
          <w:rPr>
            <w:noProof/>
            <w:sz w:val="16"/>
            <w:szCs w:val="16"/>
          </w:rPr>
          <w:t>21</w:t>
        </w:r>
        <w:r w:rsidRPr="00F21ACE">
          <w:rPr>
            <w:sz w:val="16"/>
            <w:szCs w:val="16"/>
          </w:rPr>
          <w:fldChar w:fldCharType="end"/>
        </w:r>
      </w:p>
    </w:sdtContent>
  </w:sdt>
  <w:p w14:paraId="1F2EB1F9" w14:textId="77777777" w:rsidR="001B121E" w:rsidRDefault="001B12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768CD" w14:textId="77777777" w:rsidR="001F7A61" w:rsidRDefault="001F7A61">
      <w:r>
        <w:separator/>
      </w:r>
    </w:p>
  </w:footnote>
  <w:footnote w:type="continuationSeparator" w:id="0">
    <w:p w14:paraId="7CAAA2DF" w14:textId="77777777" w:rsidR="001F7A61" w:rsidRDefault="001F7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6FB78" w14:textId="77777777" w:rsidR="00CB2FDC" w:rsidRDefault="00CB2FDC" w:rsidP="00CB2FDC">
    <w:pPr>
      <w:pStyle w:val="Encabezado"/>
      <w:tabs>
        <w:tab w:val="left" w:pos="2925"/>
        <w:tab w:val="right" w:pos="9355"/>
      </w:tabs>
      <w:jc w:val="right"/>
      <w:rPr>
        <w:b/>
        <w:i/>
        <w:color w:val="808080" w:themeColor="background1" w:themeShade="80"/>
        <w:sz w:val="18"/>
        <w:szCs w:val="18"/>
      </w:rPr>
    </w:pPr>
    <w:r w:rsidRPr="00CB2FDC">
      <w:rPr>
        <w:b/>
        <w:noProof/>
        <w:color w:val="808080" w:themeColor="background1" w:themeShade="80"/>
        <w:sz w:val="18"/>
        <w:szCs w:val="18"/>
      </w:rPr>
      <w:drawing>
        <wp:anchor distT="0" distB="0" distL="114300" distR="114300" simplePos="0" relativeHeight="251658240" behindDoc="1" locked="0" layoutInCell="1" allowOverlap="1" wp14:anchorId="458D5B37" wp14:editId="5AF1173C">
          <wp:simplePos x="0" y="0"/>
          <wp:positionH relativeFrom="column">
            <wp:posOffset>-900430</wp:posOffset>
          </wp:positionH>
          <wp:positionV relativeFrom="paragraph">
            <wp:posOffset>-459105</wp:posOffset>
          </wp:positionV>
          <wp:extent cx="7769860" cy="1040687"/>
          <wp:effectExtent l="0" t="0" r="2540" b="7620"/>
          <wp:wrapNone/>
          <wp:docPr id="11" name="Imagen 11"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860" cy="10406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7A2759" w14:textId="77777777" w:rsidR="00CB2FDC" w:rsidRPr="00CB2FDC" w:rsidRDefault="00CB2FDC" w:rsidP="00CB2FDC">
    <w:pPr>
      <w:pStyle w:val="Encabezado"/>
      <w:tabs>
        <w:tab w:val="left" w:pos="2925"/>
        <w:tab w:val="right" w:pos="9355"/>
      </w:tabs>
      <w:jc w:val="right"/>
      <w:rPr>
        <w:b/>
        <w:i/>
        <w:color w:val="808080" w:themeColor="background1" w:themeShade="80"/>
        <w:sz w:val="18"/>
        <w:szCs w:val="18"/>
      </w:rPr>
    </w:pPr>
    <w:r w:rsidRPr="00CB2FDC">
      <w:rPr>
        <w:b/>
        <w:i/>
        <w:color w:val="808080" w:themeColor="background1" w:themeShade="80"/>
        <w:sz w:val="18"/>
        <w:szCs w:val="18"/>
      </w:rPr>
      <w:t>Ley</w:t>
    </w:r>
    <w:r w:rsidRPr="00CB2FDC">
      <w:rPr>
        <w:b/>
        <w:i/>
        <w:sz w:val="18"/>
        <w:szCs w:val="18"/>
      </w:rPr>
      <w:t xml:space="preserve"> </w:t>
    </w:r>
    <w:r w:rsidRPr="00CB2FDC">
      <w:rPr>
        <w:b/>
        <w:i/>
        <w:color w:val="808080" w:themeColor="background1" w:themeShade="80"/>
        <w:sz w:val="18"/>
        <w:szCs w:val="18"/>
      </w:rPr>
      <w:t>de Mecanismos Alternativos de Solución de Controversias para el Estado de Hidalgo.</w:t>
    </w:r>
  </w:p>
  <w:p w14:paraId="0F446BCF" w14:textId="77777777" w:rsidR="000A007C" w:rsidRDefault="00CB2FDC" w:rsidP="00CB2FDC">
    <w:pPr>
      <w:pStyle w:val="Encabezado"/>
      <w:jc w:val="right"/>
      <w:rPr>
        <w:b/>
        <w:i/>
        <w:color w:val="808080" w:themeColor="background1" w:themeShade="80"/>
        <w:sz w:val="18"/>
        <w:szCs w:val="18"/>
      </w:rPr>
    </w:pPr>
    <w:r w:rsidRPr="00CB2FDC">
      <w:rPr>
        <w:b/>
        <w:i/>
        <w:color w:val="808080" w:themeColor="background1" w:themeShade="80"/>
        <w:sz w:val="18"/>
        <w:szCs w:val="18"/>
      </w:rPr>
      <w:t>Instituto de Estudios Legislativos.</w:t>
    </w:r>
  </w:p>
  <w:p w14:paraId="4EE89BF2" w14:textId="77777777" w:rsidR="00CB2FDC" w:rsidRDefault="00CB2FDC" w:rsidP="00CB2FDC">
    <w:pPr>
      <w:pStyle w:val="Encabezado"/>
      <w:jc w:val="right"/>
      <w:rPr>
        <w:b/>
        <w:i/>
        <w:color w:val="808080" w:themeColor="background1" w:themeShade="80"/>
        <w:sz w:val="18"/>
        <w:szCs w:val="18"/>
      </w:rPr>
    </w:pPr>
  </w:p>
  <w:p w14:paraId="4CB37226" w14:textId="77777777" w:rsidR="00CB2FDC" w:rsidRPr="00CB2FDC" w:rsidRDefault="00CB2FDC" w:rsidP="00CB2FDC">
    <w:pPr>
      <w:pStyle w:val="Encabezado"/>
      <w:jc w:val="right"/>
      <w:rPr>
        <w:color w:val="808080" w:themeColor="background1" w:themeShade="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630F1" w14:textId="77777777" w:rsidR="00CB2FDC" w:rsidRDefault="00CB2FDC" w:rsidP="00CB2FDC">
    <w:pPr>
      <w:pStyle w:val="Encabezado"/>
      <w:tabs>
        <w:tab w:val="left" w:pos="2925"/>
        <w:tab w:val="right" w:pos="9355"/>
      </w:tabs>
      <w:rPr>
        <w:bCs/>
        <w:i/>
        <w:sz w:val="16"/>
        <w:szCs w:val="16"/>
      </w:rPr>
    </w:pPr>
    <w:r w:rsidRPr="00CB2FDC">
      <w:rPr>
        <w:b/>
        <w:noProof/>
        <w:sz w:val="18"/>
        <w:szCs w:val="18"/>
      </w:rPr>
      <w:drawing>
        <wp:anchor distT="0" distB="0" distL="114300" distR="114300" simplePos="0" relativeHeight="251657216" behindDoc="1" locked="0" layoutInCell="1" allowOverlap="1" wp14:anchorId="6E1532DC" wp14:editId="3E4D0880">
          <wp:simplePos x="0" y="0"/>
          <wp:positionH relativeFrom="column">
            <wp:posOffset>-900430</wp:posOffset>
          </wp:positionH>
          <wp:positionV relativeFrom="paragraph">
            <wp:posOffset>-454660</wp:posOffset>
          </wp:positionV>
          <wp:extent cx="7772400" cy="1041028"/>
          <wp:effectExtent l="0" t="0" r="0" b="6985"/>
          <wp:wrapNone/>
          <wp:docPr id="12" name="Imagen 12"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41028"/>
                  </a:xfrm>
                  <a:prstGeom prst="rect">
                    <a:avLst/>
                  </a:prstGeom>
                  <a:noFill/>
                  <a:ln>
                    <a:noFill/>
                  </a:ln>
                </pic:spPr>
              </pic:pic>
            </a:graphicData>
          </a:graphic>
          <wp14:sizeRelH relativeFrom="page">
            <wp14:pctWidth>0</wp14:pctWidth>
          </wp14:sizeRelH>
          <wp14:sizeRelV relativeFrom="page">
            <wp14:pctHeight>0</wp14:pctHeight>
          </wp14:sizeRelV>
        </wp:anchor>
      </w:drawing>
    </w:r>
    <w:r>
      <w:rPr>
        <w:bCs/>
        <w:i/>
        <w:sz w:val="16"/>
        <w:szCs w:val="16"/>
      </w:rPr>
      <w:tab/>
    </w:r>
    <w:r>
      <w:rPr>
        <w:bCs/>
        <w:i/>
        <w:sz w:val="16"/>
        <w:szCs w:val="16"/>
      </w:rPr>
      <w:tab/>
    </w:r>
  </w:p>
  <w:p w14:paraId="5BD08236" w14:textId="77777777" w:rsidR="001B121E" w:rsidRPr="00CB2FDC" w:rsidRDefault="001B121E" w:rsidP="00CB2FDC">
    <w:pPr>
      <w:pStyle w:val="Encabezado"/>
      <w:tabs>
        <w:tab w:val="left" w:pos="2925"/>
        <w:tab w:val="right" w:pos="9355"/>
      </w:tabs>
      <w:jc w:val="right"/>
      <w:rPr>
        <w:b/>
        <w:i/>
        <w:color w:val="808080" w:themeColor="background1" w:themeShade="80"/>
        <w:sz w:val="18"/>
        <w:szCs w:val="18"/>
      </w:rPr>
    </w:pPr>
    <w:r w:rsidRPr="00CB2FDC">
      <w:rPr>
        <w:b/>
        <w:i/>
        <w:color w:val="808080" w:themeColor="background1" w:themeShade="80"/>
        <w:sz w:val="18"/>
        <w:szCs w:val="18"/>
      </w:rPr>
      <w:t>Ley de Mecanismos Alternativos de Solución de Controversias para el Estado de Hidalgo</w:t>
    </w:r>
    <w:r w:rsidR="004879D7" w:rsidRPr="00CB2FDC">
      <w:rPr>
        <w:b/>
        <w:i/>
        <w:color w:val="808080" w:themeColor="background1" w:themeShade="80"/>
        <w:sz w:val="18"/>
        <w:szCs w:val="18"/>
      </w:rPr>
      <w:t>.</w:t>
    </w:r>
  </w:p>
  <w:p w14:paraId="69204AC6" w14:textId="77777777" w:rsidR="00CB2FDC" w:rsidRPr="00CB2FDC" w:rsidRDefault="00CB2FDC" w:rsidP="00CB2FDC">
    <w:pPr>
      <w:pStyle w:val="Encabezado"/>
      <w:tabs>
        <w:tab w:val="left" w:pos="2925"/>
        <w:tab w:val="right" w:pos="9355"/>
      </w:tabs>
      <w:jc w:val="right"/>
      <w:rPr>
        <w:bCs/>
        <w:i/>
        <w:color w:val="808080" w:themeColor="background1" w:themeShade="80"/>
        <w:sz w:val="16"/>
        <w:szCs w:val="16"/>
      </w:rPr>
    </w:pPr>
    <w:r w:rsidRPr="00CB2FDC">
      <w:rPr>
        <w:b/>
        <w:i/>
        <w:color w:val="808080" w:themeColor="background1" w:themeShade="80"/>
        <w:sz w:val="18"/>
        <w:szCs w:val="18"/>
      </w:rPr>
      <w:t>Instituto de Estudios Legislativos</w:t>
    </w:r>
    <w:r w:rsidRPr="00CB2FDC">
      <w:rPr>
        <w:bCs/>
        <w:i/>
        <w:color w:val="808080" w:themeColor="background1" w:themeShade="80"/>
        <w:sz w:val="16"/>
        <w:szCs w:val="16"/>
      </w:rPr>
      <w:t>.</w:t>
    </w:r>
  </w:p>
  <w:p w14:paraId="16E1831F" w14:textId="77777777" w:rsidR="00CB2FDC" w:rsidRPr="000A007C" w:rsidRDefault="00CB2FDC" w:rsidP="00CB2FDC">
    <w:pPr>
      <w:pStyle w:val="Encabezado"/>
      <w:tabs>
        <w:tab w:val="left" w:pos="2925"/>
        <w:tab w:val="right" w:pos="9355"/>
      </w:tabs>
      <w:jc w:val="right"/>
      <w:rPr>
        <w:bCs/>
        <w:i/>
        <w:sz w:val="16"/>
        <w:szCs w:val="16"/>
      </w:rPr>
    </w:pPr>
  </w:p>
  <w:p w14:paraId="646FF308" w14:textId="77777777" w:rsidR="001B121E" w:rsidRPr="000A007C" w:rsidRDefault="001B121E">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730A"/>
    <w:multiLevelType w:val="hybridMultilevel"/>
    <w:tmpl w:val="3F6463A0"/>
    <w:lvl w:ilvl="0" w:tplc="5DDE8492">
      <w:start w:val="1"/>
      <w:numFmt w:val="upperRoman"/>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CF306B"/>
    <w:multiLevelType w:val="hybridMultilevel"/>
    <w:tmpl w:val="0F1ACEAC"/>
    <w:lvl w:ilvl="0" w:tplc="8F08ADE8">
      <w:start w:val="1"/>
      <w:numFmt w:val="upperRoman"/>
      <w:lvlText w:val="%1."/>
      <w:lvlJc w:val="left"/>
      <w:pPr>
        <w:ind w:left="720" w:hanging="360"/>
      </w:pPr>
      <w:rPr>
        <w:b/>
        <w:bCs/>
        <w:i w:val="0"/>
        <w:i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7027826"/>
    <w:multiLevelType w:val="hybridMultilevel"/>
    <w:tmpl w:val="5434ABA4"/>
    <w:lvl w:ilvl="0" w:tplc="5DDE8492">
      <w:start w:val="1"/>
      <w:numFmt w:val="upperRoman"/>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8C6D56"/>
    <w:multiLevelType w:val="hybridMultilevel"/>
    <w:tmpl w:val="7EE8EDD0"/>
    <w:lvl w:ilvl="0" w:tplc="8F08ADE8">
      <w:start w:val="1"/>
      <w:numFmt w:val="upperRoman"/>
      <w:lvlText w:val="%1."/>
      <w:lvlJc w:val="left"/>
      <w:pPr>
        <w:ind w:left="720" w:hanging="360"/>
      </w:pPr>
      <w:rPr>
        <w:b/>
        <w:bCs/>
        <w:i w:val="0"/>
        <w:i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A7E2E73"/>
    <w:multiLevelType w:val="hybridMultilevel"/>
    <w:tmpl w:val="F86A9C5C"/>
    <w:lvl w:ilvl="0" w:tplc="8F08ADE8">
      <w:start w:val="1"/>
      <w:numFmt w:val="upperRoman"/>
      <w:lvlText w:val="%1."/>
      <w:lvlJc w:val="left"/>
      <w:pPr>
        <w:ind w:left="720" w:hanging="360"/>
      </w:pPr>
      <w:rPr>
        <w:b/>
        <w:bCs/>
        <w:i w:val="0"/>
        <w:i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AC728C2"/>
    <w:multiLevelType w:val="hybridMultilevel"/>
    <w:tmpl w:val="C1AEDED4"/>
    <w:lvl w:ilvl="0" w:tplc="5DDE8492">
      <w:start w:val="1"/>
      <w:numFmt w:val="upperRoman"/>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DE24999"/>
    <w:multiLevelType w:val="hybridMultilevel"/>
    <w:tmpl w:val="8EA02D52"/>
    <w:lvl w:ilvl="0" w:tplc="5DDE8492">
      <w:start w:val="1"/>
      <w:numFmt w:val="upperRoman"/>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F1796D"/>
    <w:multiLevelType w:val="hybridMultilevel"/>
    <w:tmpl w:val="5B880C20"/>
    <w:lvl w:ilvl="0" w:tplc="5DDE8492">
      <w:start w:val="1"/>
      <w:numFmt w:val="upperRoman"/>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80A7F70"/>
    <w:multiLevelType w:val="hybridMultilevel"/>
    <w:tmpl w:val="9774D57A"/>
    <w:lvl w:ilvl="0" w:tplc="5DDE8492">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740223"/>
    <w:multiLevelType w:val="hybridMultilevel"/>
    <w:tmpl w:val="4562552A"/>
    <w:lvl w:ilvl="0" w:tplc="5DDE8492">
      <w:start w:val="1"/>
      <w:numFmt w:val="upperRoman"/>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E832E20"/>
    <w:multiLevelType w:val="hybridMultilevel"/>
    <w:tmpl w:val="41DAC52C"/>
    <w:lvl w:ilvl="0" w:tplc="5DDE849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F959C3"/>
    <w:multiLevelType w:val="hybridMultilevel"/>
    <w:tmpl w:val="B4883C90"/>
    <w:lvl w:ilvl="0" w:tplc="8F08ADE8">
      <w:start w:val="1"/>
      <w:numFmt w:val="upperRoman"/>
      <w:lvlText w:val="%1."/>
      <w:lvlJc w:val="left"/>
      <w:pPr>
        <w:ind w:left="720" w:hanging="360"/>
      </w:pPr>
      <w:rPr>
        <w:b/>
        <w:bCs/>
        <w:i w:val="0"/>
        <w:i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BB200BA"/>
    <w:multiLevelType w:val="hybridMultilevel"/>
    <w:tmpl w:val="1E18C88C"/>
    <w:lvl w:ilvl="0" w:tplc="8F08ADE8">
      <w:start w:val="1"/>
      <w:numFmt w:val="upperRoman"/>
      <w:lvlText w:val="%1."/>
      <w:lvlJc w:val="left"/>
      <w:pPr>
        <w:ind w:left="720" w:hanging="360"/>
      </w:pPr>
      <w:rPr>
        <w:b/>
        <w:bCs/>
        <w:i w:val="0"/>
        <w:i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7531C6"/>
    <w:multiLevelType w:val="hybridMultilevel"/>
    <w:tmpl w:val="84A64C6E"/>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2E20344A"/>
    <w:multiLevelType w:val="hybridMultilevel"/>
    <w:tmpl w:val="995848AA"/>
    <w:lvl w:ilvl="0" w:tplc="305C8F16">
      <w:start w:val="1"/>
      <w:numFmt w:val="lowerLetter"/>
      <w:lvlText w:val="%1."/>
      <w:lvlJc w:val="left"/>
      <w:pPr>
        <w:ind w:left="1440" w:hanging="360"/>
      </w:pPr>
      <w:rPr>
        <w:rFonts w:hint="default"/>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31F664A2"/>
    <w:multiLevelType w:val="hybridMultilevel"/>
    <w:tmpl w:val="7C648A4E"/>
    <w:lvl w:ilvl="0" w:tplc="8F08ADE8">
      <w:start w:val="1"/>
      <w:numFmt w:val="upperRoman"/>
      <w:lvlText w:val="%1."/>
      <w:lvlJc w:val="left"/>
      <w:pPr>
        <w:ind w:left="1080" w:hanging="360"/>
      </w:pPr>
      <w:rPr>
        <w:rFonts w:hint="default"/>
        <w:b/>
        <w:bCs/>
        <w:i w:val="0"/>
        <w:iCs w:val="0"/>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6" w15:restartNumberingAfterBreak="0">
    <w:nsid w:val="33016CA6"/>
    <w:multiLevelType w:val="hybridMultilevel"/>
    <w:tmpl w:val="D3E6BB44"/>
    <w:lvl w:ilvl="0" w:tplc="D518AE8A">
      <w:start w:val="1"/>
      <w:numFmt w:val="upperRoman"/>
      <w:lvlText w:val="%1."/>
      <w:lvlJc w:val="left"/>
      <w:pPr>
        <w:ind w:left="720" w:hanging="360"/>
      </w:pPr>
      <w:rPr>
        <w:b/>
        <w:bCs/>
        <w:i w:val="0"/>
        <w:iCs w:val="0"/>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348E712F"/>
    <w:multiLevelType w:val="hybridMultilevel"/>
    <w:tmpl w:val="AEA8FE3C"/>
    <w:lvl w:ilvl="0" w:tplc="5DDE8492">
      <w:start w:val="1"/>
      <w:numFmt w:val="upperRoman"/>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4AD7CFA"/>
    <w:multiLevelType w:val="hybridMultilevel"/>
    <w:tmpl w:val="9EAEEF6A"/>
    <w:lvl w:ilvl="0" w:tplc="740C63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71C604F"/>
    <w:multiLevelType w:val="hybridMultilevel"/>
    <w:tmpl w:val="6E4E03C4"/>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0" w15:restartNumberingAfterBreak="0">
    <w:nsid w:val="38537BB5"/>
    <w:multiLevelType w:val="hybridMultilevel"/>
    <w:tmpl w:val="23DC0C74"/>
    <w:lvl w:ilvl="0" w:tplc="5DDE8492">
      <w:start w:val="1"/>
      <w:numFmt w:val="upperRoman"/>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98975C4"/>
    <w:multiLevelType w:val="hybridMultilevel"/>
    <w:tmpl w:val="81A28A22"/>
    <w:lvl w:ilvl="0" w:tplc="8F08ADE8">
      <w:start w:val="1"/>
      <w:numFmt w:val="upperRoman"/>
      <w:lvlText w:val="%1."/>
      <w:lvlJc w:val="left"/>
      <w:pPr>
        <w:ind w:left="720" w:hanging="360"/>
      </w:pPr>
      <w:rPr>
        <w:b/>
        <w:bCs/>
        <w:i w:val="0"/>
        <w:i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3B3E679F"/>
    <w:multiLevelType w:val="hybridMultilevel"/>
    <w:tmpl w:val="F22ADEA4"/>
    <w:lvl w:ilvl="0" w:tplc="5DDE8492">
      <w:start w:val="1"/>
      <w:numFmt w:val="upperRoman"/>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C18373F"/>
    <w:multiLevelType w:val="hybridMultilevel"/>
    <w:tmpl w:val="3058240E"/>
    <w:lvl w:ilvl="0" w:tplc="A73AC7A4">
      <w:start w:val="1"/>
      <w:numFmt w:val="decimal"/>
      <w:lvlText w:val="%1."/>
      <w:lvlJc w:val="left"/>
      <w:pPr>
        <w:ind w:left="1776" w:hanging="360"/>
      </w:pPr>
      <w:rPr>
        <w:rFonts w:hint="default"/>
        <w:b w:val="0"/>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4" w15:restartNumberingAfterBreak="0">
    <w:nsid w:val="3C7814E0"/>
    <w:multiLevelType w:val="hybridMultilevel"/>
    <w:tmpl w:val="EFA2D2DC"/>
    <w:lvl w:ilvl="0" w:tplc="5DDE8492">
      <w:start w:val="1"/>
      <w:numFmt w:val="upperRoman"/>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3D227C0E"/>
    <w:multiLevelType w:val="hybridMultilevel"/>
    <w:tmpl w:val="7506E192"/>
    <w:lvl w:ilvl="0" w:tplc="8F08ADE8">
      <w:start w:val="1"/>
      <w:numFmt w:val="upperRoman"/>
      <w:lvlText w:val="%1."/>
      <w:lvlJc w:val="left"/>
      <w:pPr>
        <w:ind w:left="720" w:hanging="360"/>
      </w:pPr>
      <w:rPr>
        <w:b/>
        <w:bCs/>
        <w:i w:val="0"/>
        <w:i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3FAF64CA"/>
    <w:multiLevelType w:val="hybridMultilevel"/>
    <w:tmpl w:val="CF7AF260"/>
    <w:lvl w:ilvl="0" w:tplc="5DDE8492">
      <w:start w:val="1"/>
      <w:numFmt w:val="upperRoman"/>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0361FDF"/>
    <w:multiLevelType w:val="hybridMultilevel"/>
    <w:tmpl w:val="D276B134"/>
    <w:lvl w:ilvl="0" w:tplc="279266EE">
      <w:start w:val="3"/>
      <w:numFmt w:val="bullet"/>
      <w:lvlText w:val="-"/>
      <w:lvlJc w:val="left"/>
      <w:pPr>
        <w:ind w:left="780" w:hanging="360"/>
      </w:pPr>
      <w:rPr>
        <w:rFonts w:ascii="Century Gothic" w:eastAsia="Times New Roman" w:hAnsi="Century Gothic"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cs="Wingdings" w:hint="default"/>
      </w:rPr>
    </w:lvl>
    <w:lvl w:ilvl="3" w:tplc="080A0001">
      <w:start w:val="1"/>
      <w:numFmt w:val="bullet"/>
      <w:lvlText w:val=""/>
      <w:lvlJc w:val="left"/>
      <w:pPr>
        <w:ind w:left="2940" w:hanging="360"/>
      </w:pPr>
      <w:rPr>
        <w:rFonts w:ascii="Symbol" w:hAnsi="Symbol" w:cs="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cs="Wingdings" w:hint="default"/>
      </w:rPr>
    </w:lvl>
    <w:lvl w:ilvl="6" w:tplc="080A0001">
      <w:start w:val="1"/>
      <w:numFmt w:val="bullet"/>
      <w:lvlText w:val=""/>
      <w:lvlJc w:val="left"/>
      <w:pPr>
        <w:ind w:left="5100" w:hanging="360"/>
      </w:pPr>
      <w:rPr>
        <w:rFonts w:ascii="Symbol" w:hAnsi="Symbol" w:cs="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cs="Wingdings" w:hint="default"/>
      </w:rPr>
    </w:lvl>
  </w:abstractNum>
  <w:abstractNum w:abstractNumId="28" w15:restartNumberingAfterBreak="0">
    <w:nsid w:val="403F63CF"/>
    <w:multiLevelType w:val="hybridMultilevel"/>
    <w:tmpl w:val="5F98BF44"/>
    <w:lvl w:ilvl="0" w:tplc="8F08ADE8">
      <w:start w:val="1"/>
      <w:numFmt w:val="upperRoman"/>
      <w:lvlText w:val="%1."/>
      <w:lvlJc w:val="left"/>
      <w:pPr>
        <w:ind w:left="720" w:hanging="360"/>
      </w:pPr>
      <w:rPr>
        <w:b/>
        <w:bCs/>
        <w:i w:val="0"/>
        <w:i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42672306"/>
    <w:multiLevelType w:val="hybridMultilevel"/>
    <w:tmpl w:val="BAC803C0"/>
    <w:lvl w:ilvl="0" w:tplc="8F08ADE8">
      <w:start w:val="1"/>
      <w:numFmt w:val="upperRoman"/>
      <w:lvlText w:val="%1."/>
      <w:lvlJc w:val="left"/>
      <w:pPr>
        <w:ind w:left="720" w:hanging="360"/>
      </w:pPr>
      <w:rPr>
        <w:b/>
        <w:bCs/>
        <w:i w:val="0"/>
        <w:i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46892897"/>
    <w:multiLevelType w:val="hybridMultilevel"/>
    <w:tmpl w:val="B8C6034A"/>
    <w:lvl w:ilvl="0" w:tplc="8F08ADE8">
      <w:start w:val="1"/>
      <w:numFmt w:val="upperRoman"/>
      <w:lvlText w:val="%1."/>
      <w:lvlJc w:val="left"/>
      <w:pPr>
        <w:ind w:left="720" w:hanging="360"/>
      </w:pPr>
      <w:rPr>
        <w:b/>
        <w:bCs/>
        <w:i w:val="0"/>
        <w:i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4EF714D2"/>
    <w:multiLevelType w:val="hybridMultilevel"/>
    <w:tmpl w:val="C5BAF558"/>
    <w:lvl w:ilvl="0" w:tplc="8F08ADE8">
      <w:start w:val="1"/>
      <w:numFmt w:val="upperRoman"/>
      <w:lvlText w:val="%1."/>
      <w:lvlJc w:val="left"/>
      <w:pPr>
        <w:ind w:left="720" w:hanging="360"/>
      </w:pPr>
      <w:rPr>
        <w:b/>
        <w:bCs/>
        <w:i w:val="0"/>
        <w:i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525302CF"/>
    <w:multiLevelType w:val="hybridMultilevel"/>
    <w:tmpl w:val="C2502498"/>
    <w:lvl w:ilvl="0" w:tplc="5DDE8492">
      <w:start w:val="1"/>
      <w:numFmt w:val="upperRoman"/>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4CE199E"/>
    <w:multiLevelType w:val="hybridMultilevel"/>
    <w:tmpl w:val="FCFA885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9A014D3"/>
    <w:multiLevelType w:val="hybridMultilevel"/>
    <w:tmpl w:val="DE3084EA"/>
    <w:lvl w:ilvl="0" w:tplc="8F08ADE8">
      <w:start w:val="1"/>
      <w:numFmt w:val="upperRoman"/>
      <w:lvlText w:val="%1."/>
      <w:lvlJc w:val="left"/>
      <w:pPr>
        <w:ind w:left="720" w:hanging="360"/>
      </w:pPr>
      <w:rPr>
        <w:b/>
        <w:bCs/>
        <w:i w:val="0"/>
        <w:i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59D809F2"/>
    <w:multiLevelType w:val="hybridMultilevel"/>
    <w:tmpl w:val="6C009B3C"/>
    <w:lvl w:ilvl="0" w:tplc="8F08ADE8">
      <w:start w:val="1"/>
      <w:numFmt w:val="upperRoman"/>
      <w:lvlText w:val="%1."/>
      <w:lvlJc w:val="left"/>
      <w:pPr>
        <w:ind w:left="720" w:hanging="360"/>
      </w:pPr>
      <w:rPr>
        <w:b/>
        <w:bCs/>
        <w:i w:val="0"/>
        <w:i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5B73256F"/>
    <w:multiLevelType w:val="hybridMultilevel"/>
    <w:tmpl w:val="98C670C8"/>
    <w:lvl w:ilvl="0" w:tplc="5DDE8492">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07B2721"/>
    <w:multiLevelType w:val="hybridMultilevel"/>
    <w:tmpl w:val="159AF4C4"/>
    <w:lvl w:ilvl="0" w:tplc="8F08ADE8">
      <w:start w:val="1"/>
      <w:numFmt w:val="upperRoman"/>
      <w:lvlText w:val="%1."/>
      <w:lvlJc w:val="left"/>
      <w:pPr>
        <w:ind w:left="720" w:hanging="360"/>
      </w:pPr>
      <w:rPr>
        <w:b/>
        <w:bCs/>
        <w:i w:val="0"/>
        <w:i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67445A98"/>
    <w:multiLevelType w:val="hybridMultilevel"/>
    <w:tmpl w:val="71AAF362"/>
    <w:lvl w:ilvl="0" w:tplc="5DDE8492">
      <w:start w:val="1"/>
      <w:numFmt w:val="upperRoman"/>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E7541D4"/>
    <w:multiLevelType w:val="hybridMultilevel"/>
    <w:tmpl w:val="48649AF0"/>
    <w:lvl w:ilvl="0" w:tplc="5DDE8492">
      <w:start w:val="1"/>
      <w:numFmt w:val="upperRoman"/>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F3801C0"/>
    <w:multiLevelType w:val="hybridMultilevel"/>
    <w:tmpl w:val="03066E3E"/>
    <w:lvl w:ilvl="0" w:tplc="8F08ADE8">
      <w:start w:val="1"/>
      <w:numFmt w:val="upperRoman"/>
      <w:lvlText w:val="%1."/>
      <w:lvlJc w:val="left"/>
      <w:pPr>
        <w:ind w:left="720" w:hanging="360"/>
      </w:pPr>
      <w:rPr>
        <w:b/>
        <w:bCs/>
        <w:i w:val="0"/>
        <w:i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15:restartNumberingAfterBreak="0">
    <w:nsid w:val="6F444CE7"/>
    <w:multiLevelType w:val="hybridMultilevel"/>
    <w:tmpl w:val="DA64E046"/>
    <w:lvl w:ilvl="0" w:tplc="5DDE8492">
      <w:start w:val="1"/>
      <w:numFmt w:val="upperRoman"/>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F666CDD"/>
    <w:multiLevelType w:val="hybridMultilevel"/>
    <w:tmpl w:val="64602880"/>
    <w:lvl w:ilvl="0" w:tplc="8F08ADE8">
      <w:start w:val="1"/>
      <w:numFmt w:val="upperRoman"/>
      <w:lvlText w:val="%1."/>
      <w:lvlJc w:val="left"/>
      <w:pPr>
        <w:ind w:left="720" w:hanging="360"/>
      </w:pPr>
      <w:rPr>
        <w:b/>
        <w:bCs/>
        <w:i w:val="0"/>
        <w:i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15:restartNumberingAfterBreak="0">
    <w:nsid w:val="71522EBC"/>
    <w:multiLevelType w:val="hybridMultilevel"/>
    <w:tmpl w:val="32622836"/>
    <w:lvl w:ilvl="0" w:tplc="5DDE8492">
      <w:start w:val="1"/>
      <w:numFmt w:val="upperRoman"/>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25C0991"/>
    <w:multiLevelType w:val="hybridMultilevel"/>
    <w:tmpl w:val="3D58C50E"/>
    <w:lvl w:ilvl="0" w:tplc="5DDE8492">
      <w:start w:val="1"/>
      <w:numFmt w:val="upperRoman"/>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5E34A7B"/>
    <w:multiLevelType w:val="hybridMultilevel"/>
    <w:tmpl w:val="DB46B0D2"/>
    <w:lvl w:ilvl="0" w:tplc="8F08ADE8">
      <w:start w:val="1"/>
      <w:numFmt w:val="upperRoman"/>
      <w:lvlText w:val="%1."/>
      <w:lvlJc w:val="left"/>
      <w:pPr>
        <w:ind w:left="720" w:hanging="360"/>
      </w:pPr>
      <w:rPr>
        <w:b/>
        <w:bCs/>
        <w:i w:val="0"/>
        <w:i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6" w15:restartNumberingAfterBreak="0">
    <w:nsid w:val="78A10439"/>
    <w:multiLevelType w:val="hybridMultilevel"/>
    <w:tmpl w:val="FD7E8258"/>
    <w:lvl w:ilvl="0" w:tplc="8F08ADE8">
      <w:start w:val="1"/>
      <w:numFmt w:val="upperRoman"/>
      <w:lvlText w:val="%1."/>
      <w:lvlJc w:val="left"/>
      <w:pPr>
        <w:ind w:left="720" w:hanging="360"/>
      </w:pPr>
      <w:rPr>
        <w:b/>
        <w:bCs/>
        <w:i w:val="0"/>
        <w:i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300723219">
    <w:abstractNumId w:val="14"/>
  </w:num>
  <w:num w:numId="2" w16cid:durableId="677776812">
    <w:abstractNumId w:val="23"/>
  </w:num>
  <w:num w:numId="3" w16cid:durableId="2125686278">
    <w:abstractNumId w:val="33"/>
  </w:num>
  <w:num w:numId="4" w16cid:durableId="1001738338">
    <w:abstractNumId w:val="5"/>
  </w:num>
  <w:num w:numId="5" w16cid:durableId="939990196">
    <w:abstractNumId w:val="13"/>
  </w:num>
  <w:num w:numId="6" w16cid:durableId="748042111">
    <w:abstractNumId w:val="19"/>
  </w:num>
  <w:num w:numId="7" w16cid:durableId="855852405">
    <w:abstractNumId w:val="10"/>
  </w:num>
  <w:num w:numId="8" w16cid:durableId="1539467747">
    <w:abstractNumId w:val="36"/>
  </w:num>
  <w:num w:numId="9" w16cid:durableId="462968856">
    <w:abstractNumId w:val="43"/>
  </w:num>
  <w:num w:numId="10" w16cid:durableId="989480256">
    <w:abstractNumId w:val="6"/>
  </w:num>
  <w:num w:numId="11" w16cid:durableId="1800413497">
    <w:abstractNumId w:val="44"/>
  </w:num>
  <w:num w:numId="12" w16cid:durableId="1488285336">
    <w:abstractNumId w:val="24"/>
  </w:num>
  <w:num w:numId="13" w16cid:durableId="1320117105">
    <w:abstractNumId w:val="41"/>
  </w:num>
  <w:num w:numId="14" w16cid:durableId="323779114">
    <w:abstractNumId w:val="26"/>
  </w:num>
  <w:num w:numId="15" w16cid:durableId="186144093">
    <w:abstractNumId w:val="38"/>
  </w:num>
  <w:num w:numId="16" w16cid:durableId="195390503">
    <w:abstractNumId w:val="9"/>
  </w:num>
  <w:num w:numId="17" w16cid:durableId="104925542">
    <w:abstractNumId w:val="0"/>
  </w:num>
  <w:num w:numId="18" w16cid:durableId="1740906069">
    <w:abstractNumId w:val="20"/>
  </w:num>
  <w:num w:numId="19" w16cid:durableId="589244392">
    <w:abstractNumId w:val="32"/>
  </w:num>
  <w:num w:numId="20" w16cid:durableId="1460806053">
    <w:abstractNumId w:val="2"/>
  </w:num>
  <w:num w:numId="21" w16cid:durableId="427699685">
    <w:abstractNumId w:val="17"/>
  </w:num>
  <w:num w:numId="22" w16cid:durableId="1193879907">
    <w:abstractNumId w:val="39"/>
  </w:num>
  <w:num w:numId="23" w16cid:durableId="1082683795">
    <w:abstractNumId w:val="22"/>
  </w:num>
  <w:num w:numId="24" w16cid:durableId="315912716">
    <w:abstractNumId w:val="7"/>
  </w:num>
  <w:num w:numId="25" w16cid:durableId="524905860">
    <w:abstractNumId w:val="8"/>
  </w:num>
  <w:num w:numId="26" w16cid:durableId="1376080870">
    <w:abstractNumId w:val="27"/>
  </w:num>
  <w:num w:numId="27" w16cid:durableId="1904171391">
    <w:abstractNumId w:val="11"/>
  </w:num>
  <w:num w:numId="28" w16cid:durableId="529994272">
    <w:abstractNumId w:val="21"/>
  </w:num>
  <w:num w:numId="29" w16cid:durableId="796946530">
    <w:abstractNumId w:val="28"/>
  </w:num>
  <w:num w:numId="30" w16cid:durableId="830566506">
    <w:abstractNumId w:val="3"/>
  </w:num>
  <w:num w:numId="31" w16cid:durableId="1479109020">
    <w:abstractNumId w:val="16"/>
  </w:num>
  <w:num w:numId="32" w16cid:durableId="15693271">
    <w:abstractNumId w:val="45"/>
  </w:num>
  <w:num w:numId="33" w16cid:durableId="1646424654">
    <w:abstractNumId w:val="25"/>
  </w:num>
  <w:num w:numId="34" w16cid:durableId="249041951">
    <w:abstractNumId w:val="30"/>
  </w:num>
  <w:num w:numId="35" w16cid:durableId="1902980921">
    <w:abstractNumId w:val="31"/>
  </w:num>
  <w:num w:numId="36" w16cid:durableId="1264074157">
    <w:abstractNumId w:val="12"/>
  </w:num>
  <w:num w:numId="37" w16cid:durableId="108818869">
    <w:abstractNumId w:val="34"/>
  </w:num>
  <w:num w:numId="38" w16cid:durableId="1740638194">
    <w:abstractNumId w:val="40"/>
  </w:num>
  <w:num w:numId="39" w16cid:durableId="267392284">
    <w:abstractNumId w:val="4"/>
  </w:num>
  <w:num w:numId="40" w16cid:durableId="638998569">
    <w:abstractNumId w:val="37"/>
  </w:num>
  <w:num w:numId="41" w16cid:durableId="489367088">
    <w:abstractNumId w:val="42"/>
  </w:num>
  <w:num w:numId="42" w16cid:durableId="358816326">
    <w:abstractNumId w:val="1"/>
  </w:num>
  <w:num w:numId="43" w16cid:durableId="1105423744">
    <w:abstractNumId w:val="46"/>
  </w:num>
  <w:num w:numId="44" w16cid:durableId="1034965743">
    <w:abstractNumId w:val="29"/>
  </w:num>
  <w:num w:numId="45" w16cid:durableId="583690918">
    <w:abstractNumId w:val="15"/>
  </w:num>
  <w:num w:numId="46" w16cid:durableId="831334250">
    <w:abstractNumId w:val="35"/>
  </w:num>
  <w:num w:numId="47" w16cid:durableId="1074625224">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7CBA"/>
    <w:rsid w:val="00002FA0"/>
    <w:rsid w:val="00003BEF"/>
    <w:rsid w:val="00006319"/>
    <w:rsid w:val="00006358"/>
    <w:rsid w:val="00006831"/>
    <w:rsid w:val="00007996"/>
    <w:rsid w:val="00007E01"/>
    <w:rsid w:val="00010170"/>
    <w:rsid w:val="00010E7E"/>
    <w:rsid w:val="000119F2"/>
    <w:rsid w:val="000136FE"/>
    <w:rsid w:val="00013C82"/>
    <w:rsid w:val="000150D0"/>
    <w:rsid w:val="00021B48"/>
    <w:rsid w:val="000247E1"/>
    <w:rsid w:val="00024C3A"/>
    <w:rsid w:val="00030622"/>
    <w:rsid w:val="00033546"/>
    <w:rsid w:val="00035ADB"/>
    <w:rsid w:val="00040EE1"/>
    <w:rsid w:val="0004519B"/>
    <w:rsid w:val="00047133"/>
    <w:rsid w:val="0004720E"/>
    <w:rsid w:val="00051930"/>
    <w:rsid w:val="000528C1"/>
    <w:rsid w:val="000618F8"/>
    <w:rsid w:val="000619DB"/>
    <w:rsid w:val="00061FEE"/>
    <w:rsid w:val="0006395D"/>
    <w:rsid w:val="00066C07"/>
    <w:rsid w:val="00070B55"/>
    <w:rsid w:val="000829B8"/>
    <w:rsid w:val="00085FC9"/>
    <w:rsid w:val="000860B5"/>
    <w:rsid w:val="000940D9"/>
    <w:rsid w:val="000A007C"/>
    <w:rsid w:val="000A149D"/>
    <w:rsid w:val="000A17AA"/>
    <w:rsid w:val="000A52D8"/>
    <w:rsid w:val="000A6FF8"/>
    <w:rsid w:val="000B0863"/>
    <w:rsid w:val="000B1222"/>
    <w:rsid w:val="000B64C9"/>
    <w:rsid w:val="000C0AA6"/>
    <w:rsid w:val="000C28DE"/>
    <w:rsid w:val="000D3FE7"/>
    <w:rsid w:val="000D4540"/>
    <w:rsid w:val="000D7F1B"/>
    <w:rsid w:val="000E04AC"/>
    <w:rsid w:val="000E1129"/>
    <w:rsid w:val="000E12BD"/>
    <w:rsid w:val="000E30E4"/>
    <w:rsid w:val="000E32D4"/>
    <w:rsid w:val="000F0C74"/>
    <w:rsid w:val="000F15E5"/>
    <w:rsid w:val="000F3CEA"/>
    <w:rsid w:val="000F5366"/>
    <w:rsid w:val="000F64E2"/>
    <w:rsid w:val="00105A98"/>
    <w:rsid w:val="00110450"/>
    <w:rsid w:val="001113C5"/>
    <w:rsid w:val="00116A7F"/>
    <w:rsid w:val="0011727D"/>
    <w:rsid w:val="001331BB"/>
    <w:rsid w:val="001424EA"/>
    <w:rsid w:val="001458BD"/>
    <w:rsid w:val="00152B7A"/>
    <w:rsid w:val="0015458D"/>
    <w:rsid w:val="0015739D"/>
    <w:rsid w:val="0015757E"/>
    <w:rsid w:val="00162DB6"/>
    <w:rsid w:val="001645BB"/>
    <w:rsid w:val="0016528F"/>
    <w:rsid w:val="00167571"/>
    <w:rsid w:val="00171A3A"/>
    <w:rsid w:val="001747BB"/>
    <w:rsid w:val="00174F57"/>
    <w:rsid w:val="00175B8F"/>
    <w:rsid w:val="0018195B"/>
    <w:rsid w:val="00183B81"/>
    <w:rsid w:val="00187A8C"/>
    <w:rsid w:val="0019034C"/>
    <w:rsid w:val="001A12B1"/>
    <w:rsid w:val="001A1E8B"/>
    <w:rsid w:val="001A2E71"/>
    <w:rsid w:val="001A3E1E"/>
    <w:rsid w:val="001A59DE"/>
    <w:rsid w:val="001A652B"/>
    <w:rsid w:val="001A668C"/>
    <w:rsid w:val="001A6E8B"/>
    <w:rsid w:val="001A7F72"/>
    <w:rsid w:val="001B0D60"/>
    <w:rsid w:val="001B121E"/>
    <w:rsid w:val="001B5567"/>
    <w:rsid w:val="001C1DF4"/>
    <w:rsid w:val="001C4B18"/>
    <w:rsid w:val="001C6F10"/>
    <w:rsid w:val="001C73FE"/>
    <w:rsid w:val="001D1402"/>
    <w:rsid w:val="001D4702"/>
    <w:rsid w:val="001D60A2"/>
    <w:rsid w:val="001E12D5"/>
    <w:rsid w:val="001E168D"/>
    <w:rsid w:val="001E2A0C"/>
    <w:rsid w:val="001E501B"/>
    <w:rsid w:val="001E6A9D"/>
    <w:rsid w:val="001F0C6A"/>
    <w:rsid w:val="001F57AC"/>
    <w:rsid w:val="001F696E"/>
    <w:rsid w:val="001F7A61"/>
    <w:rsid w:val="00203EFA"/>
    <w:rsid w:val="00205111"/>
    <w:rsid w:val="002103E3"/>
    <w:rsid w:val="00210B2C"/>
    <w:rsid w:val="00213C91"/>
    <w:rsid w:val="002261AD"/>
    <w:rsid w:val="00231AE4"/>
    <w:rsid w:val="002347C7"/>
    <w:rsid w:val="00234A40"/>
    <w:rsid w:val="00236C51"/>
    <w:rsid w:val="0023781D"/>
    <w:rsid w:val="00242568"/>
    <w:rsid w:val="00242CDE"/>
    <w:rsid w:val="0024563B"/>
    <w:rsid w:val="002515CB"/>
    <w:rsid w:val="00255625"/>
    <w:rsid w:val="002579B1"/>
    <w:rsid w:val="002637F2"/>
    <w:rsid w:val="0026460C"/>
    <w:rsid w:val="00271A2A"/>
    <w:rsid w:val="00273685"/>
    <w:rsid w:val="00275B76"/>
    <w:rsid w:val="00275D20"/>
    <w:rsid w:val="00276B4C"/>
    <w:rsid w:val="00276E0E"/>
    <w:rsid w:val="00277073"/>
    <w:rsid w:val="00283F88"/>
    <w:rsid w:val="00285049"/>
    <w:rsid w:val="00286181"/>
    <w:rsid w:val="00290407"/>
    <w:rsid w:val="0029185A"/>
    <w:rsid w:val="0029396B"/>
    <w:rsid w:val="00295D2D"/>
    <w:rsid w:val="0029639D"/>
    <w:rsid w:val="002A4A11"/>
    <w:rsid w:val="002A7534"/>
    <w:rsid w:val="002B27E5"/>
    <w:rsid w:val="002B4FDD"/>
    <w:rsid w:val="002C00BD"/>
    <w:rsid w:val="002C0790"/>
    <w:rsid w:val="002C0E84"/>
    <w:rsid w:val="002C2D2A"/>
    <w:rsid w:val="002C45C4"/>
    <w:rsid w:val="002C553D"/>
    <w:rsid w:val="002C5C62"/>
    <w:rsid w:val="002C7054"/>
    <w:rsid w:val="002D1666"/>
    <w:rsid w:val="002D282D"/>
    <w:rsid w:val="002D2DF7"/>
    <w:rsid w:val="002D7AEF"/>
    <w:rsid w:val="002D7C60"/>
    <w:rsid w:val="002E2F9E"/>
    <w:rsid w:val="002E4171"/>
    <w:rsid w:val="002E5A63"/>
    <w:rsid w:val="00303903"/>
    <w:rsid w:val="00303FD0"/>
    <w:rsid w:val="00305063"/>
    <w:rsid w:val="003076F7"/>
    <w:rsid w:val="0031047F"/>
    <w:rsid w:val="003119B5"/>
    <w:rsid w:val="0031630C"/>
    <w:rsid w:val="00316A14"/>
    <w:rsid w:val="00323218"/>
    <w:rsid w:val="003234AA"/>
    <w:rsid w:val="00324955"/>
    <w:rsid w:val="00324E4F"/>
    <w:rsid w:val="003330C1"/>
    <w:rsid w:val="00334870"/>
    <w:rsid w:val="00334F20"/>
    <w:rsid w:val="00336702"/>
    <w:rsid w:val="003429DA"/>
    <w:rsid w:val="00342A96"/>
    <w:rsid w:val="00346997"/>
    <w:rsid w:val="00353638"/>
    <w:rsid w:val="0035446A"/>
    <w:rsid w:val="00354A64"/>
    <w:rsid w:val="00357D67"/>
    <w:rsid w:val="00360BCC"/>
    <w:rsid w:val="00366A19"/>
    <w:rsid w:val="003707EB"/>
    <w:rsid w:val="003717A4"/>
    <w:rsid w:val="00372761"/>
    <w:rsid w:val="00375175"/>
    <w:rsid w:val="0037539A"/>
    <w:rsid w:val="003843FD"/>
    <w:rsid w:val="00384E68"/>
    <w:rsid w:val="00385285"/>
    <w:rsid w:val="003864D1"/>
    <w:rsid w:val="003919E1"/>
    <w:rsid w:val="00392E9F"/>
    <w:rsid w:val="003936BB"/>
    <w:rsid w:val="00396B57"/>
    <w:rsid w:val="003A1B9E"/>
    <w:rsid w:val="003B0EEB"/>
    <w:rsid w:val="003B1461"/>
    <w:rsid w:val="003B1CF9"/>
    <w:rsid w:val="003C0921"/>
    <w:rsid w:val="003C1AC2"/>
    <w:rsid w:val="003C1ADE"/>
    <w:rsid w:val="003C3133"/>
    <w:rsid w:val="003C380F"/>
    <w:rsid w:val="003D2442"/>
    <w:rsid w:val="003D4286"/>
    <w:rsid w:val="003D4871"/>
    <w:rsid w:val="003D52BC"/>
    <w:rsid w:val="003E3463"/>
    <w:rsid w:val="003E4DBC"/>
    <w:rsid w:val="003E65AB"/>
    <w:rsid w:val="003E6F1B"/>
    <w:rsid w:val="003E75AC"/>
    <w:rsid w:val="003F2436"/>
    <w:rsid w:val="003F2CDD"/>
    <w:rsid w:val="003F5B6C"/>
    <w:rsid w:val="003F675F"/>
    <w:rsid w:val="003F6CFB"/>
    <w:rsid w:val="004005C2"/>
    <w:rsid w:val="004021C0"/>
    <w:rsid w:val="00403BDE"/>
    <w:rsid w:val="00405EA2"/>
    <w:rsid w:val="0041034E"/>
    <w:rsid w:val="00411266"/>
    <w:rsid w:val="00411305"/>
    <w:rsid w:val="00420ACA"/>
    <w:rsid w:val="0042237D"/>
    <w:rsid w:val="00426DAF"/>
    <w:rsid w:val="00427499"/>
    <w:rsid w:val="00436E53"/>
    <w:rsid w:val="0044033A"/>
    <w:rsid w:val="00440570"/>
    <w:rsid w:val="00441D44"/>
    <w:rsid w:val="00445F8D"/>
    <w:rsid w:val="00446B99"/>
    <w:rsid w:val="00460B87"/>
    <w:rsid w:val="00461164"/>
    <w:rsid w:val="00463285"/>
    <w:rsid w:val="00465729"/>
    <w:rsid w:val="00471181"/>
    <w:rsid w:val="00474734"/>
    <w:rsid w:val="0047475C"/>
    <w:rsid w:val="00480367"/>
    <w:rsid w:val="004808F3"/>
    <w:rsid w:val="00481DD2"/>
    <w:rsid w:val="00486E7D"/>
    <w:rsid w:val="004879D7"/>
    <w:rsid w:val="00487E67"/>
    <w:rsid w:val="004922E2"/>
    <w:rsid w:val="00492D33"/>
    <w:rsid w:val="00493589"/>
    <w:rsid w:val="00493D53"/>
    <w:rsid w:val="0049711A"/>
    <w:rsid w:val="004A0376"/>
    <w:rsid w:val="004A5FCF"/>
    <w:rsid w:val="004A5FF9"/>
    <w:rsid w:val="004B0A74"/>
    <w:rsid w:val="004B0BB7"/>
    <w:rsid w:val="004C3773"/>
    <w:rsid w:val="004C7A2B"/>
    <w:rsid w:val="004D56CC"/>
    <w:rsid w:val="004E3253"/>
    <w:rsid w:val="004E4167"/>
    <w:rsid w:val="004E62C1"/>
    <w:rsid w:val="004F21CA"/>
    <w:rsid w:val="004F2C3A"/>
    <w:rsid w:val="004F6E65"/>
    <w:rsid w:val="004F746B"/>
    <w:rsid w:val="005034B8"/>
    <w:rsid w:val="005036CD"/>
    <w:rsid w:val="00503B3B"/>
    <w:rsid w:val="00504514"/>
    <w:rsid w:val="00504AE7"/>
    <w:rsid w:val="005069B0"/>
    <w:rsid w:val="00507125"/>
    <w:rsid w:val="00511D6A"/>
    <w:rsid w:val="00513D42"/>
    <w:rsid w:val="0052658F"/>
    <w:rsid w:val="005273B2"/>
    <w:rsid w:val="00530351"/>
    <w:rsid w:val="005345B3"/>
    <w:rsid w:val="0053635B"/>
    <w:rsid w:val="005366D1"/>
    <w:rsid w:val="00536F63"/>
    <w:rsid w:val="005424CB"/>
    <w:rsid w:val="005445EA"/>
    <w:rsid w:val="00544C38"/>
    <w:rsid w:val="00545932"/>
    <w:rsid w:val="00546ADD"/>
    <w:rsid w:val="00553A35"/>
    <w:rsid w:val="00555DF5"/>
    <w:rsid w:val="00557795"/>
    <w:rsid w:val="00564F3B"/>
    <w:rsid w:val="00565486"/>
    <w:rsid w:val="005672BC"/>
    <w:rsid w:val="0057562F"/>
    <w:rsid w:val="005756D6"/>
    <w:rsid w:val="005800ED"/>
    <w:rsid w:val="00586A09"/>
    <w:rsid w:val="00590B13"/>
    <w:rsid w:val="005A0381"/>
    <w:rsid w:val="005A30CB"/>
    <w:rsid w:val="005A49EF"/>
    <w:rsid w:val="005A5C3D"/>
    <w:rsid w:val="005A5FC8"/>
    <w:rsid w:val="005A79BD"/>
    <w:rsid w:val="005B3C56"/>
    <w:rsid w:val="005B7324"/>
    <w:rsid w:val="005C1313"/>
    <w:rsid w:val="005C169A"/>
    <w:rsid w:val="005C300D"/>
    <w:rsid w:val="005C3F17"/>
    <w:rsid w:val="005D18D1"/>
    <w:rsid w:val="005D4910"/>
    <w:rsid w:val="005D74AE"/>
    <w:rsid w:val="005D754E"/>
    <w:rsid w:val="005E66FE"/>
    <w:rsid w:val="005E7EEC"/>
    <w:rsid w:val="005F20CA"/>
    <w:rsid w:val="005F326B"/>
    <w:rsid w:val="005F4042"/>
    <w:rsid w:val="005F4C10"/>
    <w:rsid w:val="00600970"/>
    <w:rsid w:val="006015F1"/>
    <w:rsid w:val="006019A1"/>
    <w:rsid w:val="00606654"/>
    <w:rsid w:val="0061272E"/>
    <w:rsid w:val="00615B43"/>
    <w:rsid w:val="006177CA"/>
    <w:rsid w:val="00620CAF"/>
    <w:rsid w:val="00623CB8"/>
    <w:rsid w:val="006338DF"/>
    <w:rsid w:val="00634F3F"/>
    <w:rsid w:val="00640786"/>
    <w:rsid w:val="006412E9"/>
    <w:rsid w:val="00643175"/>
    <w:rsid w:val="006444C4"/>
    <w:rsid w:val="006463DA"/>
    <w:rsid w:val="00652408"/>
    <w:rsid w:val="00652EF2"/>
    <w:rsid w:val="0066113C"/>
    <w:rsid w:val="00672420"/>
    <w:rsid w:val="00673CBC"/>
    <w:rsid w:val="00674494"/>
    <w:rsid w:val="00674AE1"/>
    <w:rsid w:val="0067512D"/>
    <w:rsid w:val="0067549F"/>
    <w:rsid w:val="00680C50"/>
    <w:rsid w:val="00681604"/>
    <w:rsid w:val="00682C18"/>
    <w:rsid w:val="00683ABA"/>
    <w:rsid w:val="006865D8"/>
    <w:rsid w:val="0069095A"/>
    <w:rsid w:val="0069308C"/>
    <w:rsid w:val="006938BB"/>
    <w:rsid w:val="006961C6"/>
    <w:rsid w:val="00697C3B"/>
    <w:rsid w:val="006A04FF"/>
    <w:rsid w:val="006A465E"/>
    <w:rsid w:val="006A599A"/>
    <w:rsid w:val="006B0642"/>
    <w:rsid w:val="006B1D19"/>
    <w:rsid w:val="006B3C38"/>
    <w:rsid w:val="006C6E88"/>
    <w:rsid w:val="006D4ED9"/>
    <w:rsid w:val="006D540D"/>
    <w:rsid w:val="006D6A35"/>
    <w:rsid w:val="006E47E4"/>
    <w:rsid w:val="006E6468"/>
    <w:rsid w:val="006F12CD"/>
    <w:rsid w:val="006F6942"/>
    <w:rsid w:val="00700E22"/>
    <w:rsid w:val="00701794"/>
    <w:rsid w:val="00702E2B"/>
    <w:rsid w:val="00703954"/>
    <w:rsid w:val="00711805"/>
    <w:rsid w:val="00711ABA"/>
    <w:rsid w:val="00711D1B"/>
    <w:rsid w:val="00712BF4"/>
    <w:rsid w:val="00717E06"/>
    <w:rsid w:val="00731006"/>
    <w:rsid w:val="00736AA0"/>
    <w:rsid w:val="0073754E"/>
    <w:rsid w:val="00741AFC"/>
    <w:rsid w:val="00741EB2"/>
    <w:rsid w:val="00743665"/>
    <w:rsid w:val="00743684"/>
    <w:rsid w:val="00745742"/>
    <w:rsid w:val="00745CBB"/>
    <w:rsid w:val="00746FF5"/>
    <w:rsid w:val="00750B79"/>
    <w:rsid w:val="00753DD9"/>
    <w:rsid w:val="0075402D"/>
    <w:rsid w:val="0076118C"/>
    <w:rsid w:val="00764FEB"/>
    <w:rsid w:val="00765A29"/>
    <w:rsid w:val="00767B2C"/>
    <w:rsid w:val="0077027F"/>
    <w:rsid w:val="007705BD"/>
    <w:rsid w:val="00781CFB"/>
    <w:rsid w:val="007832CE"/>
    <w:rsid w:val="00786109"/>
    <w:rsid w:val="00786683"/>
    <w:rsid w:val="0079042A"/>
    <w:rsid w:val="007910CB"/>
    <w:rsid w:val="007930F9"/>
    <w:rsid w:val="007A228E"/>
    <w:rsid w:val="007B27B5"/>
    <w:rsid w:val="007B53D3"/>
    <w:rsid w:val="007D00C2"/>
    <w:rsid w:val="007D0A2C"/>
    <w:rsid w:val="007D290D"/>
    <w:rsid w:val="007E0AF8"/>
    <w:rsid w:val="007E4B8F"/>
    <w:rsid w:val="007E7057"/>
    <w:rsid w:val="007F0795"/>
    <w:rsid w:val="007F2C29"/>
    <w:rsid w:val="007F6657"/>
    <w:rsid w:val="007F7B00"/>
    <w:rsid w:val="00801446"/>
    <w:rsid w:val="00803805"/>
    <w:rsid w:val="00803AE4"/>
    <w:rsid w:val="00812AE8"/>
    <w:rsid w:val="00815195"/>
    <w:rsid w:val="00832C81"/>
    <w:rsid w:val="00833956"/>
    <w:rsid w:val="0084068F"/>
    <w:rsid w:val="008500B8"/>
    <w:rsid w:val="00852D90"/>
    <w:rsid w:val="00854B93"/>
    <w:rsid w:val="008554B7"/>
    <w:rsid w:val="00860E08"/>
    <w:rsid w:val="0086231B"/>
    <w:rsid w:val="00865587"/>
    <w:rsid w:val="00870522"/>
    <w:rsid w:val="00875FD9"/>
    <w:rsid w:val="008765BA"/>
    <w:rsid w:val="00876EAA"/>
    <w:rsid w:val="00877EF8"/>
    <w:rsid w:val="0089017D"/>
    <w:rsid w:val="00893D97"/>
    <w:rsid w:val="008A285A"/>
    <w:rsid w:val="008A3DB5"/>
    <w:rsid w:val="008A3EC8"/>
    <w:rsid w:val="008A69FD"/>
    <w:rsid w:val="008B3859"/>
    <w:rsid w:val="008B533A"/>
    <w:rsid w:val="008B5D51"/>
    <w:rsid w:val="008B63F6"/>
    <w:rsid w:val="008B6F85"/>
    <w:rsid w:val="008C4788"/>
    <w:rsid w:val="008C6975"/>
    <w:rsid w:val="008C74CF"/>
    <w:rsid w:val="008D65D9"/>
    <w:rsid w:val="008D6668"/>
    <w:rsid w:val="008E27FB"/>
    <w:rsid w:val="008E4508"/>
    <w:rsid w:val="008E4819"/>
    <w:rsid w:val="008F038E"/>
    <w:rsid w:val="008F0CD6"/>
    <w:rsid w:val="008F2011"/>
    <w:rsid w:val="008F3DE2"/>
    <w:rsid w:val="008F3EE6"/>
    <w:rsid w:val="008F42E0"/>
    <w:rsid w:val="008F5B2E"/>
    <w:rsid w:val="0090022B"/>
    <w:rsid w:val="00901CEE"/>
    <w:rsid w:val="00904FED"/>
    <w:rsid w:val="00905CBE"/>
    <w:rsid w:val="00907E78"/>
    <w:rsid w:val="0091389E"/>
    <w:rsid w:val="0091446F"/>
    <w:rsid w:val="0091523E"/>
    <w:rsid w:val="0091715C"/>
    <w:rsid w:val="0092116A"/>
    <w:rsid w:val="00921E88"/>
    <w:rsid w:val="00922378"/>
    <w:rsid w:val="009236E5"/>
    <w:rsid w:val="0092533E"/>
    <w:rsid w:val="00926D89"/>
    <w:rsid w:val="009306DF"/>
    <w:rsid w:val="00932CA9"/>
    <w:rsid w:val="0093699B"/>
    <w:rsid w:val="0094080C"/>
    <w:rsid w:val="009548F1"/>
    <w:rsid w:val="00954ABB"/>
    <w:rsid w:val="00957CBA"/>
    <w:rsid w:val="009676BD"/>
    <w:rsid w:val="00967C81"/>
    <w:rsid w:val="00970222"/>
    <w:rsid w:val="009709B0"/>
    <w:rsid w:val="00980A69"/>
    <w:rsid w:val="00985C82"/>
    <w:rsid w:val="00995EAB"/>
    <w:rsid w:val="00996404"/>
    <w:rsid w:val="0099685C"/>
    <w:rsid w:val="009A1413"/>
    <w:rsid w:val="009A5410"/>
    <w:rsid w:val="009A5D09"/>
    <w:rsid w:val="009A7FBB"/>
    <w:rsid w:val="009B1088"/>
    <w:rsid w:val="009B16DB"/>
    <w:rsid w:val="009C3095"/>
    <w:rsid w:val="009C5868"/>
    <w:rsid w:val="009C5C96"/>
    <w:rsid w:val="009D0BAE"/>
    <w:rsid w:val="009D17CC"/>
    <w:rsid w:val="009D2E8B"/>
    <w:rsid w:val="009D4027"/>
    <w:rsid w:val="009D5918"/>
    <w:rsid w:val="009D5C00"/>
    <w:rsid w:val="009E12BB"/>
    <w:rsid w:val="009E3BC4"/>
    <w:rsid w:val="009E5322"/>
    <w:rsid w:val="009E5F5B"/>
    <w:rsid w:val="009F1283"/>
    <w:rsid w:val="00A01D60"/>
    <w:rsid w:val="00A10CBC"/>
    <w:rsid w:val="00A12B88"/>
    <w:rsid w:val="00A145B8"/>
    <w:rsid w:val="00A14E1D"/>
    <w:rsid w:val="00A301BA"/>
    <w:rsid w:val="00A302F2"/>
    <w:rsid w:val="00A3573C"/>
    <w:rsid w:val="00A36A2C"/>
    <w:rsid w:val="00A4146D"/>
    <w:rsid w:val="00A41C95"/>
    <w:rsid w:val="00A42916"/>
    <w:rsid w:val="00A42C7A"/>
    <w:rsid w:val="00A4407E"/>
    <w:rsid w:val="00A446BA"/>
    <w:rsid w:val="00A47F78"/>
    <w:rsid w:val="00A51448"/>
    <w:rsid w:val="00A51A8E"/>
    <w:rsid w:val="00A53CBF"/>
    <w:rsid w:val="00A5625C"/>
    <w:rsid w:val="00A613E1"/>
    <w:rsid w:val="00A623F3"/>
    <w:rsid w:val="00A71D34"/>
    <w:rsid w:val="00A73FCF"/>
    <w:rsid w:val="00A74CB0"/>
    <w:rsid w:val="00A76075"/>
    <w:rsid w:val="00A772FE"/>
    <w:rsid w:val="00A83C5A"/>
    <w:rsid w:val="00A84032"/>
    <w:rsid w:val="00A90042"/>
    <w:rsid w:val="00A9090E"/>
    <w:rsid w:val="00A9095D"/>
    <w:rsid w:val="00A93607"/>
    <w:rsid w:val="00A962E7"/>
    <w:rsid w:val="00A962EC"/>
    <w:rsid w:val="00AA7898"/>
    <w:rsid w:val="00AB1BDB"/>
    <w:rsid w:val="00AB234E"/>
    <w:rsid w:val="00AB2FCB"/>
    <w:rsid w:val="00AB342A"/>
    <w:rsid w:val="00AB51B8"/>
    <w:rsid w:val="00AC6501"/>
    <w:rsid w:val="00AD308F"/>
    <w:rsid w:val="00AD5D91"/>
    <w:rsid w:val="00AD5F8E"/>
    <w:rsid w:val="00AD79A1"/>
    <w:rsid w:val="00AE027F"/>
    <w:rsid w:val="00AE108E"/>
    <w:rsid w:val="00AE61B6"/>
    <w:rsid w:val="00AE6C74"/>
    <w:rsid w:val="00AE7EFA"/>
    <w:rsid w:val="00AF3CE2"/>
    <w:rsid w:val="00AF4C48"/>
    <w:rsid w:val="00B03042"/>
    <w:rsid w:val="00B0306C"/>
    <w:rsid w:val="00B0651A"/>
    <w:rsid w:val="00B10824"/>
    <w:rsid w:val="00B11EBF"/>
    <w:rsid w:val="00B13694"/>
    <w:rsid w:val="00B1556C"/>
    <w:rsid w:val="00B22DC0"/>
    <w:rsid w:val="00B25E69"/>
    <w:rsid w:val="00B26759"/>
    <w:rsid w:val="00B32730"/>
    <w:rsid w:val="00B41F97"/>
    <w:rsid w:val="00B42982"/>
    <w:rsid w:val="00B47352"/>
    <w:rsid w:val="00B5030E"/>
    <w:rsid w:val="00B52C06"/>
    <w:rsid w:val="00B53189"/>
    <w:rsid w:val="00B536A0"/>
    <w:rsid w:val="00B5523C"/>
    <w:rsid w:val="00B560A6"/>
    <w:rsid w:val="00B56526"/>
    <w:rsid w:val="00B56773"/>
    <w:rsid w:val="00B62D26"/>
    <w:rsid w:val="00B702A8"/>
    <w:rsid w:val="00B7555C"/>
    <w:rsid w:val="00B76A95"/>
    <w:rsid w:val="00B76C18"/>
    <w:rsid w:val="00B8136F"/>
    <w:rsid w:val="00B81723"/>
    <w:rsid w:val="00B82664"/>
    <w:rsid w:val="00B82DDA"/>
    <w:rsid w:val="00B85721"/>
    <w:rsid w:val="00B860B2"/>
    <w:rsid w:val="00B971B0"/>
    <w:rsid w:val="00BA20BD"/>
    <w:rsid w:val="00BA2809"/>
    <w:rsid w:val="00BA6FF5"/>
    <w:rsid w:val="00BA7450"/>
    <w:rsid w:val="00BA7839"/>
    <w:rsid w:val="00BB03FE"/>
    <w:rsid w:val="00BB7DCC"/>
    <w:rsid w:val="00BC027E"/>
    <w:rsid w:val="00BC2983"/>
    <w:rsid w:val="00BC6A55"/>
    <w:rsid w:val="00BC6A78"/>
    <w:rsid w:val="00BD09E6"/>
    <w:rsid w:val="00BD20F5"/>
    <w:rsid w:val="00BD5B8B"/>
    <w:rsid w:val="00BE256D"/>
    <w:rsid w:val="00C036F3"/>
    <w:rsid w:val="00C05314"/>
    <w:rsid w:val="00C0628F"/>
    <w:rsid w:val="00C06AC0"/>
    <w:rsid w:val="00C11876"/>
    <w:rsid w:val="00C11946"/>
    <w:rsid w:val="00C17A96"/>
    <w:rsid w:val="00C204AB"/>
    <w:rsid w:val="00C205D3"/>
    <w:rsid w:val="00C219B9"/>
    <w:rsid w:val="00C222C0"/>
    <w:rsid w:val="00C23039"/>
    <w:rsid w:val="00C33B43"/>
    <w:rsid w:val="00C33B84"/>
    <w:rsid w:val="00C35615"/>
    <w:rsid w:val="00C37590"/>
    <w:rsid w:val="00C41B0E"/>
    <w:rsid w:val="00C42D74"/>
    <w:rsid w:val="00C43D8C"/>
    <w:rsid w:val="00C460B5"/>
    <w:rsid w:val="00C4625F"/>
    <w:rsid w:val="00C466AA"/>
    <w:rsid w:val="00C46AA8"/>
    <w:rsid w:val="00C4713A"/>
    <w:rsid w:val="00C52BA6"/>
    <w:rsid w:val="00C53572"/>
    <w:rsid w:val="00C57D44"/>
    <w:rsid w:val="00C6048E"/>
    <w:rsid w:val="00C60CEF"/>
    <w:rsid w:val="00C72CB9"/>
    <w:rsid w:val="00C82988"/>
    <w:rsid w:val="00C83B59"/>
    <w:rsid w:val="00C936A6"/>
    <w:rsid w:val="00C94179"/>
    <w:rsid w:val="00CA2A38"/>
    <w:rsid w:val="00CA6DD9"/>
    <w:rsid w:val="00CA718C"/>
    <w:rsid w:val="00CA79A1"/>
    <w:rsid w:val="00CA7A24"/>
    <w:rsid w:val="00CB2437"/>
    <w:rsid w:val="00CB2FDC"/>
    <w:rsid w:val="00CC6972"/>
    <w:rsid w:val="00CC7673"/>
    <w:rsid w:val="00CC7E3C"/>
    <w:rsid w:val="00CD4687"/>
    <w:rsid w:val="00CD515B"/>
    <w:rsid w:val="00CD7D00"/>
    <w:rsid w:val="00CE171D"/>
    <w:rsid w:val="00CE7D86"/>
    <w:rsid w:val="00CF114C"/>
    <w:rsid w:val="00CF2D35"/>
    <w:rsid w:val="00CF6180"/>
    <w:rsid w:val="00CF733C"/>
    <w:rsid w:val="00D05CF5"/>
    <w:rsid w:val="00D06C7E"/>
    <w:rsid w:val="00D1092F"/>
    <w:rsid w:val="00D20998"/>
    <w:rsid w:val="00D20B1E"/>
    <w:rsid w:val="00D21BE8"/>
    <w:rsid w:val="00D23FA2"/>
    <w:rsid w:val="00D244D6"/>
    <w:rsid w:val="00D269A1"/>
    <w:rsid w:val="00D32F67"/>
    <w:rsid w:val="00D35FC0"/>
    <w:rsid w:val="00D36109"/>
    <w:rsid w:val="00D401CA"/>
    <w:rsid w:val="00D40C51"/>
    <w:rsid w:val="00D41CE7"/>
    <w:rsid w:val="00D43E6F"/>
    <w:rsid w:val="00D470C3"/>
    <w:rsid w:val="00D5085B"/>
    <w:rsid w:val="00D51AF3"/>
    <w:rsid w:val="00D55A14"/>
    <w:rsid w:val="00D5677B"/>
    <w:rsid w:val="00D6002E"/>
    <w:rsid w:val="00D61F5F"/>
    <w:rsid w:val="00D62210"/>
    <w:rsid w:val="00D62822"/>
    <w:rsid w:val="00D708C6"/>
    <w:rsid w:val="00D756D4"/>
    <w:rsid w:val="00D77240"/>
    <w:rsid w:val="00D84B05"/>
    <w:rsid w:val="00D90B21"/>
    <w:rsid w:val="00D90FEE"/>
    <w:rsid w:val="00D912F6"/>
    <w:rsid w:val="00D95A8A"/>
    <w:rsid w:val="00D96520"/>
    <w:rsid w:val="00DA5EF8"/>
    <w:rsid w:val="00DA70AC"/>
    <w:rsid w:val="00DB2DDA"/>
    <w:rsid w:val="00DB3E98"/>
    <w:rsid w:val="00DC302A"/>
    <w:rsid w:val="00DC31FE"/>
    <w:rsid w:val="00DC7667"/>
    <w:rsid w:val="00DD0D5A"/>
    <w:rsid w:val="00DD277C"/>
    <w:rsid w:val="00DD2D88"/>
    <w:rsid w:val="00DD6549"/>
    <w:rsid w:val="00DD7762"/>
    <w:rsid w:val="00DE0F3D"/>
    <w:rsid w:val="00DE3C35"/>
    <w:rsid w:val="00DE68B7"/>
    <w:rsid w:val="00DF0505"/>
    <w:rsid w:val="00DF6737"/>
    <w:rsid w:val="00E012E4"/>
    <w:rsid w:val="00E019D8"/>
    <w:rsid w:val="00E0419A"/>
    <w:rsid w:val="00E058F0"/>
    <w:rsid w:val="00E10467"/>
    <w:rsid w:val="00E133D3"/>
    <w:rsid w:val="00E13F87"/>
    <w:rsid w:val="00E14E89"/>
    <w:rsid w:val="00E176AB"/>
    <w:rsid w:val="00E21490"/>
    <w:rsid w:val="00E231F7"/>
    <w:rsid w:val="00E25C05"/>
    <w:rsid w:val="00E327DA"/>
    <w:rsid w:val="00E32890"/>
    <w:rsid w:val="00E42B15"/>
    <w:rsid w:val="00E47401"/>
    <w:rsid w:val="00E5001B"/>
    <w:rsid w:val="00E54BE5"/>
    <w:rsid w:val="00E54F22"/>
    <w:rsid w:val="00E61A4F"/>
    <w:rsid w:val="00E63D41"/>
    <w:rsid w:val="00E66C8A"/>
    <w:rsid w:val="00E67C0B"/>
    <w:rsid w:val="00E733E8"/>
    <w:rsid w:val="00E74689"/>
    <w:rsid w:val="00E761AF"/>
    <w:rsid w:val="00E76A80"/>
    <w:rsid w:val="00E805C4"/>
    <w:rsid w:val="00E80664"/>
    <w:rsid w:val="00E9665D"/>
    <w:rsid w:val="00E96769"/>
    <w:rsid w:val="00EA3890"/>
    <w:rsid w:val="00EA4421"/>
    <w:rsid w:val="00EA5567"/>
    <w:rsid w:val="00EA77DE"/>
    <w:rsid w:val="00EB041B"/>
    <w:rsid w:val="00EB2172"/>
    <w:rsid w:val="00EB2A2D"/>
    <w:rsid w:val="00EB6240"/>
    <w:rsid w:val="00EC1F5A"/>
    <w:rsid w:val="00EC3F60"/>
    <w:rsid w:val="00EC4CB5"/>
    <w:rsid w:val="00EC4EB4"/>
    <w:rsid w:val="00EC5134"/>
    <w:rsid w:val="00EC6189"/>
    <w:rsid w:val="00EC6780"/>
    <w:rsid w:val="00ED0BD0"/>
    <w:rsid w:val="00ED0FBB"/>
    <w:rsid w:val="00ED38B3"/>
    <w:rsid w:val="00ED3DD1"/>
    <w:rsid w:val="00ED5272"/>
    <w:rsid w:val="00ED5A07"/>
    <w:rsid w:val="00EE137E"/>
    <w:rsid w:val="00EE29F8"/>
    <w:rsid w:val="00EE3A3A"/>
    <w:rsid w:val="00EE4213"/>
    <w:rsid w:val="00EE7147"/>
    <w:rsid w:val="00EF335C"/>
    <w:rsid w:val="00EF4FE9"/>
    <w:rsid w:val="00F00955"/>
    <w:rsid w:val="00F05C94"/>
    <w:rsid w:val="00F11A92"/>
    <w:rsid w:val="00F1356D"/>
    <w:rsid w:val="00F1664F"/>
    <w:rsid w:val="00F16BC6"/>
    <w:rsid w:val="00F17843"/>
    <w:rsid w:val="00F21ACE"/>
    <w:rsid w:val="00F23858"/>
    <w:rsid w:val="00F23930"/>
    <w:rsid w:val="00F2795B"/>
    <w:rsid w:val="00F27A42"/>
    <w:rsid w:val="00F3094A"/>
    <w:rsid w:val="00F32044"/>
    <w:rsid w:val="00F322A8"/>
    <w:rsid w:val="00F36AD1"/>
    <w:rsid w:val="00F36CA0"/>
    <w:rsid w:val="00F43CA4"/>
    <w:rsid w:val="00F52214"/>
    <w:rsid w:val="00F53EA6"/>
    <w:rsid w:val="00F62594"/>
    <w:rsid w:val="00F62D0A"/>
    <w:rsid w:val="00F64FD2"/>
    <w:rsid w:val="00F65373"/>
    <w:rsid w:val="00F71893"/>
    <w:rsid w:val="00F75048"/>
    <w:rsid w:val="00F80760"/>
    <w:rsid w:val="00F80B40"/>
    <w:rsid w:val="00F81D2C"/>
    <w:rsid w:val="00F8353D"/>
    <w:rsid w:val="00F87AC4"/>
    <w:rsid w:val="00F90AB3"/>
    <w:rsid w:val="00F9304E"/>
    <w:rsid w:val="00F96AF3"/>
    <w:rsid w:val="00FA084C"/>
    <w:rsid w:val="00FA3BE7"/>
    <w:rsid w:val="00FA7687"/>
    <w:rsid w:val="00FA7BDD"/>
    <w:rsid w:val="00FB1833"/>
    <w:rsid w:val="00FB59E8"/>
    <w:rsid w:val="00FC0182"/>
    <w:rsid w:val="00FC3DB3"/>
    <w:rsid w:val="00FC648B"/>
    <w:rsid w:val="00FC7810"/>
    <w:rsid w:val="00FC7E67"/>
    <w:rsid w:val="00FD57DA"/>
    <w:rsid w:val="00FD5C21"/>
    <w:rsid w:val="00FE11BC"/>
    <w:rsid w:val="00FE233D"/>
    <w:rsid w:val="00FE7DF8"/>
    <w:rsid w:val="00FF17AA"/>
    <w:rsid w:val="00FF25A2"/>
    <w:rsid w:val="00FF4F20"/>
    <w:rsid w:val="00FF75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76142"/>
  <w15:docId w15:val="{D45E77F4-8A52-405F-9FF9-E03A7E9B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526"/>
    <w:rPr>
      <w:lang w:val="es-ES_tradnl" w:eastAsia="es-ES"/>
    </w:rPr>
  </w:style>
  <w:style w:type="paragraph" w:styleId="Ttulo1">
    <w:name w:val="heading 1"/>
    <w:basedOn w:val="Normal"/>
    <w:next w:val="Normal"/>
    <w:link w:val="Ttulo1Car"/>
    <w:qFormat/>
    <w:pPr>
      <w:spacing w:before="240"/>
      <w:outlineLvl w:val="0"/>
    </w:pPr>
    <w:rPr>
      <w:rFonts w:ascii="Arial" w:hAnsi="Arial"/>
      <w:b/>
      <w:sz w:val="24"/>
      <w:u w:val="single"/>
    </w:rPr>
  </w:style>
  <w:style w:type="paragraph" w:styleId="Ttulo2">
    <w:name w:val="heading 2"/>
    <w:basedOn w:val="Normal"/>
    <w:next w:val="Normal"/>
    <w:link w:val="Ttulo2Car"/>
    <w:qFormat/>
    <w:pPr>
      <w:spacing w:before="120"/>
      <w:outlineLvl w:val="1"/>
    </w:pPr>
    <w:rPr>
      <w:rFonts w:ascii="Arial" w:hAnsi="Arial"/>
      <w:b/>
      <w:sz w:val="24"/>
    </w:rPr>
  </w:style>
  <w:style w:type="paragraph" w:styleId="Ttulo3">
    <w:name w:val="heading 3"/>
    <w:basedOn w:val="Normal"/>
    <w:next w:val="Sangranormal"/>
    <w:link w:val="Ttulo3Car"/>
    <w:uiPriority w:val="9"/>
    <w:qFormat/>
    <w:pPr>
      <w:ind w:left="354"/>
      <w:outlineLvl w:val="2"/>
    </w:pPr>
    <w:rPr>
      <w:b/>
      <w:sz w:val="24"/>
    </w:rPr>
  </w:style>
  <w:style w:type="paragraph" w:styleId="Ttulo4">
    <w:name w:val="heading 4"/>
    <w:basedOn w:val="Normal"/>
    <w:next w:val="Sangranormal"/>
    <w:link w:val="Ttulo4Car"/>
    <w:qFormat/>
    <w:pPr>
      <w:ind w:left="354"/>
      <w:outlineLvl w:val="3"/>
    </w:pPr>
    <w:rPr>
      <w:sz w:val="24"/>
      <w:u w:val="single"/>
    </w:rPr>
  </w:style>
  <w:style w:type="paragraph" w:styleId="Ttulo5">
    <w:name w:val="heading 5"/>
    <w:basedOn w:val="Normal"/>
    <w:next w:val="Sangranormal"/>
    <w:link w:val="Ttulo5Car"/>
    <w:qFormat/>
    <w:pPr>
      <w:ind w:left="708"/>
      <w:outlineLvl w:val="4"/>
    </w:pPr>
    <w:rPr>
      <w:b/>
    </w:rPr>
  </w:style>
  <w:style w:type="paragraph" w:styleId="Ttulo6">
    <w:name w:val="heading 6"/>
    <w:basedOn w:val="Normal"/>
    <w:next w:val="Sangranormal"/>
    <w:link w:val="Ttulo6Car"/>
    <w:qFormat/>
    <w:pPr>
      <w:ind w:left="708"/>
      <w:outlineLvl w:val="5"/>
    </w:pPr>
    <w:rPr>
      <w:u w:val="single"/>
    </w:rPr>
  </w:style>
  <w:style w:type="paragraph" w:styleId="Ttulo7">
    <w:name w:val="heading 7"/>
    <w:basedOn w:val="Normal"/>
    <w:next w:val="Sangranormal"/>
    <w:link w:val="Ttulo7Car"/>
    <w:qFormat/>
    <w:pPr>
      <w:ind w:left="708"/>
      <w:outlineLvl w:val="6"/>
    </w:pPr>
    <w:rPr>
      <w:i/>
    </w:rPr>
  </w:style>
  <w:style w:type="paragraph" w:styleId="Ttulo8">
    <w:name w:val="heading 8"/>
    <w:basedOn w:val="Normal"/>
    <w:next w:val="Sangranormal"/>
    <w:link w:val="Ttulo8Car"/>
    <w:qFormat/>
    <w:pPr>
      <w:ind w:left="708"/>
      <w:outlineLvl w:val="7"/>
    </w:pPr>
    <w:rPr>
      <w:i/>
    </w:rPr>
  </w:style>
  <w:style w:type="paragraph" w:styleId="Ttulo9">
    <w:name w:val="heading 9"/>
    <w:basedOn w:val="Normal"/>
    <w:next w:val="Sangranormal"/>
    <w:qFormat/>
    <w:pPr>
      <w:ind w:left="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F81D2C"/>
    <w:rPr>
      <w:rFonts w:ascii="Arial" w:hAnsi="Arial"/>
      <w:b/>
      <w:sz w:val="24"/>
      <w:u w:val="single"/>
      <w:lang w:val="es-ES_tradnl" w:eastAsia="es-ES"/>
    </w:rPr>
  </w:style>
  <w:style w:type="character" w:customStyle="1" w:styleId="Ttulo2Car">
    <w:name w:val="Título 2 Car"/>
    <w:link w:val="Ttulo2"/>
    <w:rsid w:val="00F81D2C"/>
    <w:rPr>
      <w:rFonts w:ascii="Arial" w:hAnsi="Arial"/>
      <w:b/>
      <w:sz w:val="24"/>
      <w:lang w:val="es-ES_tradnl" w:eastAsia="es-ES"/>
    </w:rPr>
  </w:style>
  <w:style w:type="paragraph" w:styleId="Sangranormal">
    <w:name w:val="Normal Indent"/>
    <w:basedOn w:val="Normal"/>
    <w:pPr>
      <w:ind w:left="708"/>
    </w:pPr>
  </w:style>
  <w:style w:type="character" w:customStyle="1" w:styleId="Ttulo3Car">
    <w:name w:val="Título 3 Car"/>
    <w:link w:val="Ttulo3"/>
    <w:uiPriority w:val="9"/>
    <w:rsid w:val="00F81D2C"/>
    <w:rPr>
      <w:b/>
      <w:sz w:val="24"/>
      <w:lang w:val="es-ES_tradnl" w:eastAsia="es-ES"/>
    </w:rPr>
  </w:style>
  <w:style w:type="character" w:customStyle="1" w:styleId="Ttulo4Car">
    <w:name w:val="Título 4 Car"/>
    <w:link w:val="Ttulo4"/>
    <w:rsid w:val="00F81D2C"/>
    <w:rPr>
      <w:sz w:val="24"/>
      <w:u w:val="single"/>
      <w:lang w:val="es-ES_tradnl" w:eastAsia="es-ES"/>
    </w:rPr>
  </w:style>
  <w:style w:type="character" w:customStyle="1" w:styleId="Ttulo5Car">
    <w:name w:val="Título 5 Car"/>
    <w:link w:val="Ttulo5"/>
    <w:rsid w:val="00F81D2C"/>
    <w:rPr>
      <w:b/>
      <w:lang w:val="es-ES_tradnl" w:eastAsia="es-ES"/>
    </w:rPr>
  </w:style>
  <w:style w:type="character" w:customStyle="1" w:styleId="Ttulo6Car">
    <w:name w:val="Título 6 Car"/>
    <w:link w:val="Ttulo6"/>
    <w:rsid w:val="00F81D2C"/>
    <w:rPr>
      <w:u w:val="single"/>
      <w:lang w:val="es-ES_tradnl" w:eastAsia="es-ES"/>
    </w:rPr>
  </w:style>
  <w:style w:type="character" w:customStyle="1" w:styleId="Ttulo7Car">
    <w:name w:val="Título 7 Car"/>
    <w:link w:val="Ttulo7"/>
    <w:rsid w:val="00F81D2C"/>
    <w:rPr>
      <w:i/>
      <w:lang w:val="es-ES_tradnl" w:eastAsia="es-ES"/>
    </w:rPr>
  </w:style>
  <w:style w:type="character" w:customStyle="1" w:styleId="Ttulo8Car">
    <w:name w:val="Título 8 Car"/>
    <w:link w:val="Ttulo8"/>
    <w:rsid w:val="00F81D2C"/>
    <w:rPr>
      <w:i/>
      <w:lang w:val="es-ES_tradnl" w:eastAsia="es-ES"/>
    </w:rPr>
  </w:style>
  <w:style w:type="paragraph" w:styleId="Piedepgina">
    <w:name w:val="footer"/>
    <w:basedOn w:val="Normal"/>
    <w:link w:val="PiedepginaCar"/>
    <w:uiPriority w:val="99"/>
    <w:pPr>
      <w:tabs>
        <w:tab w:val="center" w:pos="4419"/>
        <w:tab w:val="right" w:pos="8838"/>
      </w:tabs>
    </w:pPr>
    <w:rPr>
      <w:lang w:val="es-ES"/>
    </w:rPr>
  </w:style>
  <w:style w:type="character" w:customStyle="1" w:styleId="PiedepginaCar">
    <w:name w:val="Pie de página Car"/>
    <w:link w:val="Piedepgina"/>
    <w:uiPriority w:val="99"/>
    <w:rsid w:val="00F81D2C"/>
    <w:rPr>
      <w:lang w:val="es-ES" w:eastAsia="es-ES"/>
    </w:rPr>
  </w:style>
  <w:style w:type="paragraph" w:styleId="Encabezado">
    <w:name w:val="header"/>
    <w:basedOn w:val="Normal"/>
    <w:link w:val="EncabezadoCar"/>
    <w:pPr>
      <w:tabs>
        <w:tab w:val="center" w:pos="4252"/>
        <w:tab w:val="right" w:pos="8504"/>
      </w:tabs>
    </w:pPr>
  </w:style>
  <w:style w:type="character" w:customStyle="1" w:styleId="EncabezadoCar">
    <w:name w:val="Encabezado Car"/>
    <w:link w:val="Encabezado"/>
    <w:rsid w:val="00F81D2C"/>
    <w:rPr>
      <w:lang w:val="es-ES_tradnl" w:eastAsia="es-ES"/>
    </w:rPr>
  </w:style>
  <w:style w:type="character" w:styleId="Refdenotaalpie">
    <w:name w:val="footnote reference"/>
    <w:semiHidden/>
    <w:rPr>
      <w:position w:val="6"/>
      <w:sz w:val="16"/>
    </w:rPr>
  </w:style>
  <w:style w:type="paragraph" w:styleId="Textonotapie">
    <w:name w:val="footnote text"/>
    <w:basedOn w:val="Normal"/>
    <w:link w:val="TextonotapieCar"/>
    <w:uiPriority w:val="99"/>
  </w:style>
  <w:style w:type="character" w:customStyle="1" w:styleId="TextonotapieCar">
    <w:name w:val="Texto nota pie Car"/>
    <w:link w:val="Textonotapie"/>
    <w:uiPriority w:val="99"/>
    <w:rsid w:val="006B0642"/>
    <w:rPr>
      <w:lang w:val="es-ES_tradnl"/>
    </w:rPr>
  </w:style>
  <w:style w:type="paragraph" w:styleId="Textoindependiente">
    <w:name w:val="Body Text"/>
    <w:basedOn w:val="Normal"/>
    <w:link w:val="TextoindependienteCar"/>
    <w:pPr>
      <w:jc w:val="both"/>
    </w:pPr>
    <w:rPr>
      <w:rFonts w:ascii="Arial" w:hAnsi="Arial"/>
      <w:sz w:val="26"/>
      <w:lang w:val="es-ES"/>
    </w:rPr>
  </w:style>
  <w:style w:type="character" w:customStyle="1" w:styleId="TextoindependienteCar">
    <w:name w:val="Texto independiente Car"/>
    <w:link w:val="Textoindependiente"/>
    <w:rsid w:val="00F81D2C"/>
    <w:rPr>
      <w:rFonts w:ascii="Arial" w:hAnsi="Arial"/>
      <w:sz w:val="26"/>
      <w:lang w:val="es-ES" w:eastAsia="es-ES"/>
    </w:rPr>
  </w:style>
  <w:style w:type="paragraph" w:customStyle="1" w:styleId="Textoindependiente21">
    <w:name w:val="Texto independiente 21"/>
    <w:basedOn w:val="Normal"/>
    <w:rPr>
      <w:rFonts w:ascii="Arial" w:hAnsi="Arial"/>
      <w:sz w:val="26"/>
      <w:lang w:val="es-ES"/>
    </w:rPr>
  </w:style>
  <w:style w:type="paragraph" w:customStyle="1" w:styleId="Textoindependiente31">
    <w:name w:val="Texto independiente 31"/>
    <w:basedOn w:val="Normal"/>
    <w:pPr>
      <w:ind w:right="-799"/>
      <w:jc w:val="both"/>
    </w:pPr>
    <w:rPr>
      <w:rFonts w:ascii="Book Antiqua" w:hAnsi="Book Antiqua"/>
      <w:sz w:val="28"/>
      <w:lang w:val="es-ES"/>
    </w:rPr>
  </w:style>
  <w:style w:type="paragraph" w:customStyle="1" w:styleId="Profesin">
    <w:name w:val="Profesión"/>
    <w:basedOn w:val="Normal"/>
    <w:pPr>
      <w:jc w:val="center"/>
    </w:pPr>
    <w:rPr>
      <w:b/>
      <w:sz w:val="28"/>
      <w:lang w:val="es-ES"/>
    </w:rPr>
  </w:style>
  <w:style w:type="paragraph" w:styleId="Sangradetextonormal">
    <w:name w:val="Body Text Indent"/>
    <w:basedOn w:val="Normal"/>
    <w:link w:val="SangradetextonormalCar"/>
    <w:pPr>
      <w:ind w:left="1418"/>
      <w:jc w:val="both"/>
    </w:pPr>
    <w:rPr>
      <w:rFonts w:ascii="Garamond" w:hAnsi="Garamond"/>
      <w:b/>
      <w:smallCaps/>
      <w:sz w:val="28"/>
    </w:rPr>
  </w:style>
  <w:style w:type="character" w:customStyle="1" w:styleId="SangradetextonormalCar">
    <w:name w:val="Sangría de texto normal Car"/>
    <w:link w:val="Sangradetextonormal"/>
    <w:rsid w:val="008F5B2E"/>
    <w:rPr>
      <w:rFonts w:ascii="Garamond" w:hAnsi="Garamond"/>
      <w:b/>
      <w:smallCaps/>
      <w:sz w:val="28"/>
      <w:lang w:val="es-ES_tradnl"/>
    </w:rPr>
  </w:style>
  <w:style w:type="paragraph" w:styleId="Sangra2detindependiente">
    <w:name w:val="Body Text Indent 2"/>
    <w:basedOn w:val="Normal"/>
    <w:link w:val="Sangra2detindependienteCar"/>
    <w:pPr>
      <w:spacing w:line="360" w:lineRule="atLeast"/>
      <w:ind w:left="567"/>
      <w:jc w:val="both"/>
    </w:pPr>
    <w:rPr>
      <w:rFonts w:ascii="Garamond" w:hAnsi="Garamond"/>
      <w:b/>
      <w:sz w:val="28"/>
    </w:rPr>
  </w:style>
  <w:style w:type="character" w:customStyle="1" w:styleId="Sangra2detindependienteCar">
    <w:name w:val="Sangría 2 de t. independiente Car"/>
    <w:link w:val="Sangra2detindependiente"/>
    <w:rsid w:val="00F81D2C"/>
    <w:rPr>
      <w:rFonts w:ascii="Garamond" w:hAnsi="Garamond"/>
      <w:b/>
      <w:sz w:val="28"/>
      <w:lang w:val="es-ES_tradnl" w:eastAsia="es-ES"/>
    </w:rPr>
  </w:style>
  <w:style w:type="paragraph" w:styleId="Textoindependiente3">
    <w:name w:val="Body Text 3"/>
    <w:basedOn w:val="Normal"/>
    <w:link w:val="Textoindependiente3Car"/>
    <w:pPr>
      <w:jc w:val="both"/>
    </w:pPr>
    <w:rPr>
      <w:sz w:val="24"/>
    </w:rPr>
  </w:style>
  <w:style w:type="character" w:customStyle="1" w:styleId="Textoindependiente3Car">
    <w:name w:val="Texto independiente 3 Car"/>
    <w:link w:val="Textoindependiente3"/>
    <w:rsid w:val="00F81D2C"/>
    <w:rPr>
      <w:sz w:val="24"/>
      <w:lang w:eastAsia="es-ES"/>
    </w:rPr>
  </w:style>
  <w:style w:type="paragraph" w:styleId="Ttulo">
    <w:name w:val="Title"/>
    <w:basedOn w:val="Normal"/>
    <w:link w:val="TtuloCar"/>
    <w:qFormat/>
    <w:pPr>
      <w:jc w:val="center"/>
    </w:pPr>
    <w:rPr>
      <w:rFonts w:ascii="Arial" w:hAnsi="Arial"/>
      <w:b/>
      <w:sz w:val="24"/>
      <w:lang w:val="es-MX"/>
    </w:rPr>
  </w:style>
  <w:style w:type="character" w:customStyle="1" w:styleId="TtuloCar">
    <w:name w:val="Título Car"/>
    <w:link w:val="Ttulo"/>
    <w:rsid w:val="000A52D8"/>
    <w:rPr>
      <w:rFonts w:ascii="Arial" w:hAnsi="Arial"/>
      <w:b/>
      <w:sz w:val="24"/>
      <w:lang w:val="es-MX"/>
    </w:rPr>
  </w:style>
  <w:style w:type="paragraph" w:styleId="Subttulo">
    <w:name w:val="Subtitle"/>
    <w:basedOn w:val="Normal"/>
    <w:link w:val="SubttuloCar"/>
    <w:qFormat/>
    <w:pPr>
      <w:spacing w:line="360" w:lineRule="auto"/>
      <w:jc w:val="center"/>
    </w:pPr>
    <w:rPr>
      <w:rFonts w:ascii="Arial" w:hAnsi="Arial"/>
      <w:b/>
      <w:sz w:val="28"/>
      <w:lang w:val="es-MX"/>
    </w:rPr>
  </w:style>
  <w:style w:type="character" w:customStyle="1" w:styleId="SubttuloCar">
    <w:name w:val="Subtítulo Car"/>
    <w:link w:val="Subttulo"/>
    <w:rsid w:val="00A83C5A"/>
    <w:rPr>
      <w:rFonts w:ascii="Arial" w:hAnsi="Arial"/>
      <w:b/>
      <w:sz w:val="28"/>
      <w:lang w:val="es-MX"/>
    </w:rPr>
  </w:style>
  <w:style w:type="paragraph" w:styleId="Sangra3detindependiente">
    <w:name w:val="Body Text Indent 3"/>
    <w:basedOn w:val="Normal"/>
    <w:pPr>
      <w:ind w:left="1701"/>
      <w:jc w:val="both"/>
    </w:pPr>
    <w:rPr>
      <w:rFonts w:ascii="Garamond" w:hAnsi="Garamond"/>
      <w:b/>
      <w:color w:val="000000"/>
      <w:sz w:val="28"/>
    </w:rPr>
  </w:style>
  <w:style w:type="paragraph" w:styleId="Textoindependiente2">
    <w:name w:val="Body Text 2"/>
    <w:basedOn w:val="Normal"/>
    <w:link w:val="Textoindependiente2Car"/>
    <w:pPr>
      <w:jc w:val="both"/>
    </w:pPr>
    <w:rPr>
      <w:rFonts w:ascii="Tahoma" w:hAnsi="Tahoma"/>
      <w:sz w:val="28"/>
    </w:rPr>
  </w:style>
  <w:style w:type="character" w:customStyle="1" w:styleId="Textoindependiente2Car">
    <w:name w:val="Texto independiente 2 Car"/>
    <w:link w:val="Textoindependiente2"/>
    <w:rsid w:val="00F81D2C"/>
    <w:rPr>
      <w:rFonts w:ascii="Tahoma" w:hAnsi="Tahoma" w:cs="Tahoma"/>
      <w:sz w:val="28"/>
      <w:lang w:eastAsia="es-ES"/>
    </w:rPr>
  </w:style>
  <w:style w:type="paragraph" w:styleId="NormalWeb">
    <w:name w:val="Normal (Web)"/>
    <w:aliases w:val=" Car Car Car Car Car,Normal (Web)2,Normal (Web)111, Car211,Car Car Car211,Car Car311, Car Car Car211,Car Car411,Car211,Car11,Car Car Car31,Car Car Car Car21,Car Car Car41,Normal (Web)12,Car22,Car Car Car22 Car,Car Car Car Car C,Normal (Web"/>
    <w:basedOn w:val="Normal"/>
    <w:link w:val="NormalWebCar"/>
    <w:pPr>
      <w:spacing w:before="100" w:after="100"/>
    </w:pPr>
    <w:rPr>
      <w:rFonts w:ascii="Arial Unicode MS" w:eastAsia="Arial Unicode MS" w:hAnsi="Arial Unicode MS"/>
      <w:color w:val="000000"/>
      <w:sz w:val="24"/>
      <w:lang w:val="es-ES"/>
    </w:rPr>
  </w:style>
  <w:style w:type="character" w:customStyle="1" w:styleId="NormalWebCar">
    <w:name w:val="Normal (Web) Car"/>
    <w:aliases w:val=" Car Car Car Car Car Car,Normal (Web)2 Car,Normal (Web)111 Car, Car211 Car,Car Car Car211 Car,Car Car311 Car, Car Car Car211 Car,Car Car411 Car,Car211 Car,Car11 Car,Car Car Car31 Car,Car Car Car Car21 Car,Car Car Car41 Car,Car22 Car"/>
    <w:link w:val="NormalWeb"/>
    <w:rsid w:val="006B0642"/>
    <w:rPr>
      <w:rFonts w:ascii="Arial Unicode MS" w:eastAsia="Arial Unicode MS" w:hAnsi="Arial Unicode MS"/>
      <w:color w:val="000000"/>
      <w:sz w:val="24"/>
    </w:rPr>
  </w:style>
  <w:style w:type="paragraph" w:styleId="Textodebloque">
    <w:name w:val="Block Text"/>
    <w:basedOn w:val="Normal"/>
    <w:pPr>
      <w:tabs>
        <w:tab w:val="left" w:pos="0"/>
      </w:tabs>
      <w:ind w:left="72" w:right="248"/>
      <w:jc w:val="both"/>
    </w:pPr>
    <w:rPr>
      <w:rFonts w:ascii="Arial" w:hAnsi="Arial"/>
      <w:b/>
      <w:sz w:val="28"/>
      <w:lang w:val="es-ES"/>
    </w:rPr>
  </w:style>
  <w:style w:type="paragraph" w:customStyle="1" w:styleId="Textoindependiente310">
    <w:name w:val="Texto independiente 31"/>
    <w:basedOn w:val="Normal"/>
    <w:rsid w:val="00021B48"/>
    <w:pPr>
      <w:widowControl w:val="0"/>
      <w:tabs>
        <w:tab w:val="left" w:pos="3189"/>
        <w:tab w:val="left" w:pos="9262"/>
      </w:tabs>
      <w:jc w:val="both"/>
    </w:pPr>
    <w:rPr>
      <w:rFonts w:ascii="Arial" w:hAnsi="Arial"/>
      <w:b/>
      <w:lang w:val="es-ES"/>
    </w:rPr>
  </w:style>
  <w:style w:type="paragraph" w:customStyle="1" w:styleId="Default">
    <w:name w:val="Default"/>
    <w:rsid w:val="00021B48"/>
    <w:pPr>
      <w:autoSpaceDE w:val="0"/>
      <w:autoSpaceDN w:val="0"/>
      <w:adjustRightInd w:val="0"/>
    </w:pPr>
    <w:rPr>
      <w:rFonts w:ascii="Arial" w:hAnsi="Arial" w:cs="Arial"/>
      <w:color w:val="000000"/>
      <w:sz w:val="24"/>
      <w:szCs w:val="24"/>
      <w:lang w:val="es-ES" w:eastAsia="es-ES"/>
    </w:rPr>
  </w:style>
  <w:style w:type="paragraph" w:customStyle="1" w:styleId="Textoindependiente210">
    <w:name w:val="Texto independiente 21"/>
    <w:basedOn w:val="Normal"/>
    <w:rsid w:val="00021B48"/>
    <w:pPr>
      <w:ind w:firstLine="708"/>
      <w:jc w:val="both"/>
    </w:pPr>
    <w:rPr>
      <w:rFonts w:ascii="Arial" w:hAnsi="Arial"/>
    </w:rPr>
  </w:style>
  <w:style w:type="paragraph" w:customStyle="1" w:styleId="Texto">
    <w:name w:val="Texto"/>
    <w:basedOn w:val="Normal"/>
    <w:rsid w:val="00893D97"/>
    <w:pPr>
      <w:spacing w:after="101" w:line="216" w:lineRule="exact"/>
      <w:ind w:firstLine="288"/>
      <w:jc w:val="both"/>
    </w:pPr>
    <w:rPr>
      <w:rFonts w:ascii="Arial" w:hAnsi="Arial" w:cs="Arial"/>
      <w:sz w:val="18"/>
      <w:lang w:val="es-ES"/>
    </w:rPr>
  </w:style>
  <w:style w:type="character" w:styleId="Nmerodepgina">
    <w:name w:val="page number"/>
    <w:basedOn w:val="Fuentedeprrafopredeter"/>
    <w:rsid w:val="00A83C5A"/>
  </w:style>
  <w:style w:type="table" w:styleId="Tablaconcuadrcula">
    <w:name w:val="Table Grid"/>
    <w:basedOn w:val="Tablanormal"/>
    <w:uiPriority w:val="59"/>
    <w:rsid w:val="00FD57D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04720E"/>
    <w:pPr>
      <w:ind w:left="708"/>
    </w:pPr>
  </w:style>
  <w:style w:type="paragraph" w:styleId="Sinespaciado">
    <w:name w:val="No Spacing"/>
    <w:aliases w:val="Centrado Negritas"/>
    <w:link w:val="SinespaciadoCar"/>
    <w:uiPriority w:val="1"/>
    <w:qFormat/>
    <w:rsid w:val="001F696E"/>
    <w:rPr>
      <w:rFonts w:ascii="Calibri" w:eastAsia="Calibri" w:hAnsi="Calibri"/>
      <w:sz w:val="22"/>
      <w:szCs w:val="22"/>
      <w:lang w:val="es-ES" w:eastAsia="en-US"/>
    </w:rPr>
  </w:style>
  <w:style w:type="character" w:customStyle="1" w:styleId="SinespaciadoCar">
    <w:name w:val="Sin espaciado Car"/>
    <w:aliases w:val="Centrado Negritas Car"/>
    <w:link w:val="Sinespaciado"/>
    <w:uiPriority w:val="1"/>
    <w:rsid w:val="000F64E2"/>
    <w:rPr>
      <w:rFonts w:ascii="Calibri" w:eastAsia="Calibri" w:hAnsi="Calibri"/>
      <w:sz w:val="22"/>
      <w:szCs w:val="22"/>
      <w:lang w:val="es-ES" w:eastAsia="en-US" w:bidi="ar-SA"/>
    </w:rPr>
  </w:style>
  <w:style w:type="character" w:styleId="Textoennegrita">
    <w:name w:val="Strong"/>
    <w:uiPriority w:val="22"/>
    <w:qFormat/>
    <w:rsid w:val="005D18D1"/>
    <w:rPr>
      <w:b/>
      <w:bCs/>
    </w:rPr>
  </w:style>
  <w:style w:type="paragraph" w:customStyle="1" w:styleId="NormalTahoma">
    <w:name w:val="Normal + Tahoma"/>
    <w:aliases w:val="16 pt,Negrita,Justificado"/>
    <w:basedOn w:val="Normal"/>
    <w:uiPriority w:val="99"/>
    <w:rsid w:val="00FC7E67"/>
    <w:pPr>
      <w:jc w:val="both"/>
    </w:pPr>
    <w:rPr>
      <w:rFonts w:ascii="Tahoma" w:hAnsi="Tahoma" w:cs="Tahoma"/>
      <w:b/>
      <w:bCs/>
      <w:sz w:val="32"/>
      <w:szCs w:val="32"/>
      <w:lang w:val="es-MX" w:eastAsia="es-MX"/>
    </w:rPr>
  </w:style>
  <w:style w:type="paragraph" w:customStyle="1" w:styleId="Style9">
    <w:name w:val="Style9"/>
    <w:basedOn w:val="Normal"/>
    <w:uiPriority w:val="99"/>
    <w:rsid w:val="0052658F"/>
    <w:pPr>
      <w:widowControl w:val="0"/>
      <w:autoSpaceDE w:val="0"/>
      <w:autoSpaceDN w:val="0"/>
      <w:adjustRightInd w:val="0"/>
      <w:spacing w:line="279" w:lineRule="exact"/>
      <w:jc w:val="both"/>
    </w:pPr>
    <w:rPr>
      <w:rFonts w:ascii="Sylfaen" w:hAnsi="Sylfaen"/>
      <w:sz w:val="24"/>
      <w:szCs w:val="24"/>
      <w:lang w:val="es-ES"/>
    </w:rPr>
  </w:style>
  <w:style w:type="paragraph" w:styleId="Textosinformato">
    <w:name w:val="Plain Text"/>
    <w:basedOn w:val="Normal"/>
    <w:link w:val="TextosinformatoCar"/>
    <w:rsid w:val="00904FED"/>
    <w:rPr>
      <w:rFonts w:ascii="Courier New" w:hAnsi="Courier New" w:cs="Courier New"/>
      <w:lang w:val="es-ES"/>
    </w:rPr>
  </w:style>
  <w:style w:type="character" w:customStyle="1" w:styleId="TextosinformatoCar">
    <w:name w:val="Texto sin formato Car"/>
    <w:link w:val="Textosinformato"/>
    <w:rsid w:val="00904FED"/>
    <w:rPr>
      <w:rFonts w:ascii="Courier New" w:hAnsi="Courier New" w:cs="Courier New"/>
      <w:lang w:val="es-ES" w:eastAsia="es-ES"/>
    </w:rPr>
  </w:style>
  <w:style w:type="paragraph" w:customStyle="1" w:styleId="default0">
    <w:name w:val="default"/>
    <w:basedOn w:val="Normal"/>
    <w:rsid w:val="000F64E2"/>
    <w:pPr>
      <w:spacing w:before="100" w:beforeAutospacing="1" w:after="100" w:afterAutospacing="1"/>
    </w:pPr>
    <w:rPr>
      <w:sz w:val="24"/>
      <w:szCs w:val="24"/>
      <w:lang w:val="es-MX" w:eastAsia="es-MX"/>
    </w:rPr>
  </w:style>
  <w:style w:type="paragraph" w:customStyle="1" w:styleId="texto0">
    <w:name w:val="texto"/>
    <w:basedOn w:val="Normal"/>
    <w:rsid w:val="00EE137E"/>
    <w:pPr>
      <w:spacing w:after="101" w:line="216" w:lineRule="atLeast"/>
      <w:ind w:firstLine="288"/>
      <w:jc w:val="both"/>
    </w:pPr>
    <w:rPr>
      <w:rFonts w:ascii="Arial" w:hAnsi="Arial"/>
      <w:sz w:val="18"/>
    </w:rPr>
  </w:style>
  <w:style w:type="paragraph" w:customStyle="1" w:styleId="ecxmsonormal">
    <w:name w:val="ecxmsonormal"/>
    <w:basedOn w:val="Normal"/>
    <w:rsid w:val="00753DD9"/>
    <w:pPr>
      <w:spacing w:after="324"/>
    </w:pPr>
    <w:rPr>
      <w:sz w:val="24"/>
      <w:szCs w:val="24"/>
      <w:lang w:val="es-ES"/>
    </w:rPr>
  </w:style>
  <w:style w:type="paragraph" w:customStyle="1" w:styleId="bodytext2">
    <w:name w:val="bodytext2"/>
    <w:basedOn w:val="Normal"/>
    <w:rsid w:val="008A3EC8"/>
    <w:pPr>
      <w:spacing w:before="100" w:beforeAutospacing="1" w:after="100" w:afterAutospacing="1"/>
    </w:pPr>
    <w:rPr>
      <w:rFonts w:ascii="Arial" w:hAnsi="Arial" w:cs="Arial"/>
      <w:color w:val="000000"/>
      <w:sz w:val="19"/>
      <w:szCs w:val="19"/>
      <w:lang w:val="es-ES"/>
    </w:rPr>
  </w:style>
  <w:style w:type="paragraph" w:styleId="Textodeglobo">
    <w:name w:val="Balloon Text"/>
    <w:basedOn w:val="Normal"/>
    <w:link w:val="TextodegloboCar"/>
    <w:uiPriority w:val="99"/>
    <w:rsid w:val="00F81D2C"/>
    <w:rPr>
      <w:rFonts w:ascii="Tahoma" w:hAnsi="Tahoma"/>
      <w:sz w:val="16"/>
      <w:szCs w:val="16"/>
    </w:rPr>
  </w:style>
  <w:style w:type="character" w:customStyle="1" w:styleId="TextodegloboCar">
    <w:name w:val="Texto de globo Car"/>
    <w:link w:val="Textodeglobo"/>
    <w:uiPriority w:val="99"/>
    <w:rsid w:val="00F81D2C"/>
    <w:rPr>
      <w:rFonts w:ascii="Tahoma" w:hAnsi="Tahoma"/>
      <w:sz w:val="16"/>
      <w:szCs w:val="16"/>
    </w:rPr>
  </w:style>
  <w:style w:type="paragraph" w:customStyle="1" w:styleId="Prrafodelista1">
    <w:name w:val="Párrafo de lista1"/>
    <w:basedOn w:val="Normal"/>
    <w:uiPriority w:val="99"/>
    <w:rsid w:val="00F81D2C"/>
    <w:pPr>
      <w:ind w:left="708"/>
    </w:pPr>
    <w:rPr>
      <w:rFonts w:eastAsia="Calibri"/>
      <w:sz w:val="24"/>
      <w:szCs w:val="24"/>
      <w:lang w:val="es-ES"/>
    </w:rPr>
  </w:style>
  <w:style w:type="paragraph" w:customStyle="1" w:styleId="Sinespaciado1">
    <w:name w:val="Sin espaciado1"/>
    <w:uiPriority w:val="99"/>
    <w:rsid w:val="00F81D2C"/>
    <w:rPr>
      <w:rFonts w:ascii="Calibri" w:hAnsi="Calibri"/>
      <w:sz w:val="22"/>
      <w:szCs w:val="22"/>
      <w:lang w:eastAsia="en-US"/>
    </w:rPr>
  </w:style>
  <w:style w:type="paragraph" w:customStyle="1" w:styleId="CM4">
    <w:name w:val="CM4"/>
    <w:basedOn w:val="Normal"/>
    <w:next w:val="Normal"/>
    <w:rsid w:val="00F81D2C"/>
    <w:pPr>
      <w:autoSpaceDE w:val="0"/>
      <w:autoSpaceDN w:val="0"/>
      <w:adjustRightInd w:val="0"/>
    </w:pPr>
    <w:rPr>
      <w:rFonts w:ascii="Helvetica" w:hAnsi="Helvetica" w:cs="Helvetica"/>
      <w:sz w:val="24"/>
      <w:szCs w:val="24"/>
      <w:lang w:val="es-MX" w:eastAsia="en-US"/>
    </w:rPr>
  </w:style>
  <w:style w:type="paragraph" w:customStyle="1" w:styleId="CM3">
    <w:name w:val="CM3"/>
    <w:basedOn w:val="Normal"/>
    <w:next w:val="Normal"/>
    <w:rsid w:val="00F81D2C"/>
    <w:pPr>
      <w:autoSpaceDE w:val="0"/>
      <w:autoSpaceDN w:val="0"/>
      <w:adjustRightInd w:val="0"/>
      <w:spacing w:line="276" w:lineRule="atLeast"/>
    </w:pPr>
    <w:rPr>
      <w:rFonts w:ascii="Helvetica" w:hAnsi="Helvetica" w:cs="Helvetica"/>
      <w:sz w:val="24"/>
      <w:szCs w:val="24"/>
      <w:lang w:val="es-MX" w:eastAsia="en-US"/>
    </w:rPr>
  </w:style>
  <w:style w:type="paragraph" w:customStyle="1" w:styleId="CM2">
    <w:name w:val="CM2"/>
    <w:basedOn w:val="Default"/>
    <w:next w:val="Default"/>
    <w:rsid w:val="00F81D2C"/>
    <w:pPr>
      <w:spacing w:line="276" w:lineRule="atLeast"/>
    </w:pPr>
    <w:rPr>
      <w:rFonts w:ascii="Helvetica" w:hAnsi="Helvetica" w:cs="Helvetica"/>
      <w:color w:val="auto"/>
      <w:lang w:val="es-MX" w:eastAsia="en-US"/>
    </w:rPr>
  </w:style>
  <w:style w:type="character" w:customStyle="1" w:styleId="estilo11">
    <w:name w:val="estilo11"/>
    <w:rsid w:val="00F81D2C"/>
    <w:rPr>
      <w:rFonts w:ascii="Verdana" w:hAnsi="Verdana" w:hint="default"/>
      <w:sz w:val="24"/>
      <w:szCs w:val="24"/>
    </w:rPr>
  </w:style>
  <w:style w:type="paragraph" w:customStyle="1" w:styleId="Estilodesconocido">
    <w:name w:val="Estilo desconocido"/>
    <w:basedOn w:val="Normal"/>
    <w:rsid w:val="00F81D2C"/>
    <w:pPr>
      <w:widowControl w:val="0"/>
      <w:overflowPunct w:val="0"/>
      <w:autoSpaceDE w:val="0"/>
      <w:autoSpaceDN w:val="0"/>
      <w:adjustRightInd w:val="0"/>
      <w:spacing w:before="100" w:after="100"/>
      <w:textAlignment w:val="baseline"/>
    </w:pPr>
    <w:rPr>
      <w:sz w:val="24"/>
      <w:lang w:val="en-US"/>
    </w:rPr>
  </w:style>
  <w:style w:type="character" w:styleId="Hipervnculo">
    <w:name w:val="Hyperlink"/>
    <w:uiPriority w:val="99"/>
    <w:unhideWhenUsed/>
    <w:rsid w:val="00F81D2C"/>
    <w:rPr>
      <w:color w:val="0000FF"/>
      <w:u w:val="single"/>
    </w:rPr>
  </w:style>
  <w:style w:type="character" w:customStyle="1" w:styleId="google-src-text1">
    <w:name w:val="google-src-text1"/>
    <w:rsid w:val="00F81D2C"/>
    <w:rPr>
      <w:vanish/>
      <w:webHidden w:val="0"/>
      <w:specVanish w:val="0"/>
    </w:rPr>
  </w:style>
  <w:style w:type="paragraph" w:customStyle="1" w:styleId="Blockquote">
    <w:name w:val="Blockquote"/>
    <w:basedOn w:val="Normal"/>
    <w:rsid w:val="00F81D2C"/>
    <w:pPr>
      <w:spacing w:before="100" w:after="100"/>
      <w:ind w:left="360" w:right="360"/>
    </w:pPr>
    <w:rPr>
      <w:snapToGrid w:val="0"/>
      <w:sz w:val="24"/>
      <w:lang w:val="es-MX"/>
    </w:rPr>
  </w:style>
  <w:style w:type="paragraph" w:customStyle="1" w:styleId="TextoCar">
    <w:name w:val="Texto Car"/>
    <w:basedOn w:val="Normal"/>
    <w:rsid w:val="00F81D2C"/>
    <w:pPr>
      <w:spacing w:after="101" w:line="216" w:lineRule="atLeast"/>
      <w:ind w:firstLine="288"/>
      <w:jc w:val="both"/>
    </w:pPr>
    <w:rPr>
      <w:rFonts w:ascii="Arial" w:hAnsi="Arial" w:cs="Arial"/>
      <w:sz w:val="18"/>
      <w:szCs w:val="18"/>
      <w:lang w:val="en-US" w:eastAsia="es-MX"/>
    </w:rPr>
  </w:style>
  <w:style w:type="character" w:customStyle="1" w:styleId="apple-style-span">
    <w:name w:val="apple-style-span"/>
    <w:rsid w:val="00F81D2C"/>
  </w:style>
  <w:style w:type="character" w:customStyle="1" w:styleId="estilo71">
    <w:name w:val="estilo71"/>
    <w:rsid w:val="00F81D2C"/>
    <w:rPr>
      <w:color w:val="CE1129"/>
    </w:rPr>
  </w:style>
  <w:style w:type="paragraph" w:customStyle="1" w:styleId="msolistparagraph0">
    <w:name w:val="msolistparagraph"/>
    <w:basedOn w:val="Normal"/>
    <w:rsid w:val="00F81D2C"/>
    <w:pPr>
      <w:spacing w:line="168" w:lineRule="auto"/>
      <w:ind w:left="720"/>
      <w:contextualSpacing/>
      <w:jc w:val="both"/>
    </w:pPr>
    <w:rPr>
      <w:rFonts w:ascii="Calibri" w:eastAsia="Calibri" w:hAnsi="Calibri"/>
      <w:sz w:val="22"/>
      <w:szCs w:val="22"/>
      <w:lang w:val="es-ES" w:eastAsia="en-US"/>
    </w:rPr>
  </w:style>
  <w:style w:type="paragraph" w:styleId="TtuloTDC">
    <w:name w:val="TOC Heading"/>
    <w:basedOn w:val="Ttulo1"/>
    <w:next w:val="Normal"/>
    <w:uiPriority w:val="39"/>
    <w:unhideWhenUsed/>
    <w:qFormat/>
    <w:rsid w:val="00F81D2C"/>
    <w:pPr>
      <w:keepNext/>
      <w:keepLines/>
      <w:spacing w:before="480"/>
      <w:jc w:val="both"/>
      <w:outlineLvl w:val="9"/>
    </w:pPr>
    <w:rPr>
      <w:rFonts w:ascii="Cambria" w:hAnsi="Cambria"/>
      <w:bCs/>
      <w:color w:val="365F91"/>
      <w:sz w:val="28"/>
      <w:szCs w:val="28"/>
      <w:u w:val="none"/>
      <w:lang w:val="es-ES" w:eastAsia="en-US"/>
    </w:rPr>
  </w:style>
  <w:style w:type="paragraph" w:styleId="TDC1">
    <w:name w:val="toc 1"/>
    <w:basedOn w:val="Normal"/>
    <w:next w:val="Normal"/>
    <w:autoRedefine/>
    <w:uiPriority w:val="39"/>
    <w:unhideWhenUsed/>
    <w:rsid w:val="00F81D2C"/>
    <w:pPr>
      <w:spacing w:after="100"/>
      <w:jc w:val="both"/>
    </w:pPr>
    <w:rPr>
      <w:rFonts w:ascii="Calibri" w:hAnsi="Calibri"/>
      <w:sz w:val="22"/>
      <w:szCs w:val="22"/>
      <w:lang w:val="es-MX" w:eastAsia="es-MX"/>
    </w:rPr>
  </w:style>
  <w:style w:type="paragraph" w:styleId="Mapadeldocumento">
    <w:name w:val="Document Map"/>
    <w:basedOn w:val="Normal"/>
    <w:link w:val="MapadeldocumentoCar"/>
    <w:uiPriority w:val="99"/>
    <w:unhideWhenUsed/>
    <w:rsid w:val="00F81D2C"/>
    <w:pPr>
      <w:jc w:val="both"/>
    </w:pPr>
    <w:rPr>
      <w:rFonts w:ascii="Tahoma" w:hAnsi="Tahoma" w:cs="Tahoma"/>
      <w:sz w:val="16"/>
      <w:szCs w:val="16"/>
      <w:lang w:val="es-MX" w:eastAsia="es-MX"/>
    </w:rPr>
  </w:style>
  <w:style w:type="character" w:customStyle="1" w:styleId="MapadeldocumentoCar">
    <w:name w:val="Mapa del documento Car"/>
    <w:link w:val="Mapadeldocumento"/>
    <w:uiPriority w:val="99"/>
    <w:rsid w:val="00F81D2C"/>
    <w:rPr>
      <w:rFonts w:ascii="Tahoma" w:hAnsi="Tahoma" w:cs="Tahoma"/>
      <w:sz w:val="16"/>
      <w:szCs w:val="16"/>
    </w:rPr>
  </w:style>
  <w:style w:type="paragraph" w:customStyle="1" w:styleId="Ttulo10">
    <w:name w:val="Título1"/>
    <w:basedOn w:val="Normal"/>
    <w:rsid w:val="00F81D2C"/>
    <w:pPr>
      <w:overflowPunct w:val="0"/>
      <w:autoSpaceDE w:val="0"/>
      <w:autoSpaceDN w:val="0"/>
      <w:adjustRightInd w:val="0"/>
      <w:jc w:val="center"/>
      <w:textAlignment w:val="baseline"/>
    </w:pPr>
    <w:rPr>
      <w:b/>
      <w:sz w:val="28"/>
    </w:rPr>
  </w:style>
  <w:style w:type="paragraph" w:customStyle="1" w:styleId="p74">
    <w:name w:val="p74"/>
    <w:basedOn w:val="Normal"/>
    <w:rsid w:val="00F81D2C"/>
    <w:pPr>
      <w:widowControl w:val="0"/>
      <w:tabs>
        <w:tab w:val="left" w:pos="500"/>
      </w:tabs>
      <w:spacing w:line="260" w:lineRule="atLeast"/>
      <w:jc w:val="both"/>
    </w:pPr>
    <w:rPr>
      <w:sz w:val="24"/>
      <w:lang w:val="es-ES"/>
    </w:rPr>
  </w:style>
  <w:style w:type="paragraph" w:customStyle="1" w:styleId="p2">
    <w:name w:val="p2"/>
    <w:basedOn w:val="Normal"/>
    <w:rsid w:val="00F81D2C"/>
    <w:pPr>
      <w:widowControl w:val="0"/>
      <w:tabs>
        <w:tab w:val="left" w:pos="720"/>
      </w:tabs>
      <w:jc w:val="both"/>
    </w:pPr>
    <w:rPr>
      <w:lang w:val="es-ES"/>
    </w:rPr>
  </w:style>
  <w:style w:type="paragraph" w:customStyle="1" w:styleId="ROMANOS">
    <w:name w:val="ROMANOS"/>
    <w:basedOn w:val="Normal"/>
    <w:rsid w:val="00F81D2C"/>
    <w:pPr>
      <w:spacing w:after="101" w:line="216" w:lineRule="atLeast"/>
      <w:ind w:left="810" w:hanging="540"/>
      <w:jc w:val="both"/>
    </w:pPr>
    <w:rPr>
      <w:rFonts w:ascii="Arial" w:hAnsi="Arial"/>
      <w:sz w:val="18"/>
      <w:lang w:val="es-MX"/>
    </w:rPr>
  </w:style>
  <w:style w:type="character" w:styleId="Refdecomentario">
    <w:name w:val="annotation reference"/>
    <w:rsid w:val="00F81D2C"/>
    <w:rPr>
      <w:sz w:val="16"/>
      <w:szCs w:val="16"/>
    </w:rPr>
  </w:style>
  <w:style w:type="paragraph" w:styleId="Textocomentario">
    <w:name w:val="annotation text"/>
    <w:basedOn w:val="Normal"/>
    <w:link w:val="TextocomentarioCar"/>
    <w:rsid w:val="00F81D2C"/>
    <w:rPr>
      <w:lang w:val="es-ES"/>
    </w:rPr>
  </w:style>
  <w:style w:type="character" w:customStyle="1" w:styleId="TextocomentarioCar">
    <w:name w:val="Texto comentario Car"/>
    <w:link w:val="Textocomentario"/>
    <w:rsid w:val="00F81D2C"/>
    <w:rPr>
      <w:lang w:val="es-ES" w:eastAsia="es-ES"/>
    </w:rPr>
  </w:style>
  <w:style w:type="paragraph" w:styleId="Asuntodelcomentario">
    <w:name w:val="annotation subject"/>
    <w:basedOn w:val="Textocomentario"/>
    <w:next w:val="Textocomentario"/>
    <w:link w:val="AsuntodelcomentarioCar"/>
    <w:uiPriority w:val="99"/>
    <w:rsid w:val="00F81D2C"/>
    <w:rPr>
      <w:b/>
      <w:bCs/>
    </w:rPr>
  </w:style>
  <w:style w:type="character" w:customStyle="1" w:styleId="AsuntodelcomentarioCar">
    <w:name w:val="Asunto del comentario Car"/>
    <w:link w:val="Asuntodelcomentario"/>
    <w:uiPriority w:val="99"/>
    <w:rsid w:val="00F81D2C"/>
    <w:rPr>
      <w:b/>
      <w:bCs/>
      <w:lang w:val="es-ES" w:eastAsia="es-ES"/>
    </w:rPr>
  </w:style>
  <w:style w:type="paragraph" w:customStyle="1" w:styleId="BodyText21">
    <w:name w:val="Body Text 21"/>
    <w:basedOn w:val="Normal"/>
    <w:rsid w:val="00F81D2C"/>
    <w:pPr>
      <w:widowControl w:val="0"/>
      <w:jc w:val="both"/>
    </w:pPr>
    <w:rPr>
      <w:rFonts w:ascii="Comic Sans MS" w:hAnsi="Comic Sans MS"/>
      <w:sz w:val="24"/>
    </w:rPr>
  </w:style>
  <w:style w:type="paragraph" w:customStyle="1" w:styleId="BodyText22">
    <w:name w:val="Body Text 22"/>
    <w:basedOn w:val="Normal"/>
    <w:rsid w:val="00F81D2C"/>
    <w:pPr>
      <w:widowControl w:val="0"/>
      <w:spacing w:line="288" w:lineRule="auto"/>
      <w:jc w:val="both"/>
    </w:pPr>
    <w:rPr>
      <w:rFonts w:ascii="Tahoma" w:hAnsi="Tahoma"/>
      <w:sz w:val="26"/>
    </w:rPr>
  </w:style>
  <w:style w:type="character" w:customStyle="1" w:styleId="apple-converted-space">
    <w:name w:val="apple-converted-space"/>
    <w:basedOn w:val="Fuentedeprrafopredeter"/>
    <w:rsid w:val="00F81D2C"/>
  </w:style>
  <w:style w:type="character" w:styleId="nfasis">
    <w:name w:val="Emphasis"/>
    <w:uiPriority w:val="20"/>
    <w:qFormat/>
    <w:rsid w:val="00F81D2C"/>
    <w:rPr>
      <w:i/>
      <w:iCs/>
    </w:rPr>
  </w:style>
  <w:style w:type="character" w:customStyle="1" w:styleId="corchete-llamada1">
    <w:name w:val="corchete-llamada1"/>
    <w:rsid w:val="0092533E"/>
    <w:rPr>
      <w:vanish/>
      <w:webHidden w:val="0"/>
      <w:specVanish w:val="0"/>
    </w:rPr>
  </w:style>
  <w:style w:type="paragraph" w:customStyle="1" w:styleId="ecmsonormal">
    <w:name w:val="ec_msonormal"/>
    <w:basedOn w:val="Normal"/>
    <w:uiPriority w:val="99"/>
    <w:rsid w:val="00D55A14"/>
    <w:pPr>
      <w:spacing w:after="324"/>
    </w:pPr>
    <w:rPr>
      <w:sz w:val="24"/>
      <w:szCs w:val="24"/>
      <w:lang w:val="es-ES"/>
    </w:rPr>
  </w:style>
  <w:style w:type="paragraph" w:customStyle="1" w:styleId="Listavistosa-nfasis11">
    <w:name w:val="Lista vistosa - Énfasis 11"/>
    <w:basedOn w:val="Normal"/>
    <w:uiPriority w:val="99"/>
    <w:rsid w:val="00D55A14"/>
    <w:pPr>
      <w:spacing w:after="200" w:line="276" w:lineRule="auto"/>
      <w:ind w:left="720"/>
    </w:pPr>
    <w:rPr>
      <w:rFonts w:ascii="Calibri" w:hAnsi="Calibri" w:cs="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84DD8-1531-4A2C-A48D-904047F2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23</Pages>
  <Words>9946</Words>
  <Characters>54709</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D E C R E T O NUM</vt:lpstr>
    </vt:vector>
  </TitlesOfParts>
  <Company>H. Congreso del Estado de Hgo</Company>
  <LinksUpToDate>false</LinksUpToDate>
  <CharactersWithSpaces>64526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E C R E T O NUM</dc:title>
  <dc:creator>LIC. DIP. ESTEBAN ANGELES CERON</dc:creator>
  <cp:lastModifiedBy>ROCÌO SÁNCHEZ GÓMEZ</cp:lastModifiedBy>
  <cp:revision>34</cp:revision>
  <cp:lastPrinted>2013-09-04T19:50:00Z</cp:lastPrinted>
  <dcterms:created xsi:type="dcterms:W3CDTF">2013-09-04T19:43:00Z</dcterms:created>
  <dcterms:modified xsi:type="dcterms:W3CDTF">2024-09-26T21:37:00Z</dcterms:modified>
</cp:coreProperties>
</file>